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2A" w:rsidRDefault="00D3202A" w:rsidP="00D3202A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02A" w:rsidRDefault="00D3202A" w:rsidP="00D3202A">
      <w:pPr>
        <w:tabs>
          <w:tab w:val="left" w:pos="757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</w:p>
    <w:p w:rsidR="00D3202A" w:rsidRDefault="00D3202A" w:rsidP="00D3202A">
      <w:pPr>
        <w:tabs>
          <w:tab w:val="left" w:pos="757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 Алексеевского сельского поселения</w:t>
      </w:r>
    </w:p>
    <w:p w:rsidR="00D3202A" w:rsidRPr="00D3202A" w:rsidRDefault="00D3202A" w:rsidP="00D3202A">
      <w:pPr>
        <w:tabs>
          <w:tab w:val="left" w:pos="757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24 сентября 2024 года № 59</w:t>
      </w:r>
    </w:p>
    <w:p w:rsidR="00D3202A" w:rsidRDefault="00D3202A" w:rsidP="00D320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pacing w:val="-1"/>
          <w:sz w:val="28"/>
          <w:szCs w:val="28"/>
          <w:lang w:eastAsia="ru-RU"/>
        </w:rPr>
      </w:pPr>
    </w:p>
    <w:p w:rsidR="00D3202A" w:rsidRDefault="00D3202A" w:rsidP="00D320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pacing w:val="-1"/>
          <w:sz w:val="28"/>
          <w:szCs w:val="28"/>
          <w:lang w:eastAsia="ru-RU"/>
        </w:rPr>
      </w:pPr>
    </w:p>
    <w:p w:rsidR="00D3202A" w:rsidRDefault="00D3202A" w:rsidP="00D320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pacing w:val="-1"/>
          <w:sz w:val="28"/>
          <w:szCs w:val="28"/>
          <w:lang w:eastAsia="ru-RU"/>
        </w:rPr>
        <w:t>Оповещение</w:t>
      </w:r>
      <w:r>
        <w:rPr>
          <w:rFonts w:ascii="Times New Roman" w:eastAsia="Times New Roman" w:hAnsi="Times New Roman" w:cs="Calibri"/>
          <w:b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Calibri"/>
          <w:b/>
          <w:spacing w:val="-1"/>
          <w:sz w:val="28"/>
          <w:szCs w:val="28"/>
          <w:lang w:eastAsia="ru-RU"/>
        </w:rPr>
        <w:t>начале общественных</w:t>
      </w:r>
      <w:r>
        <w:rPr>
          <w:rFonts w:ascii="Times New Roman" w:eastAsia="Times New Roman" w:hAnsi="Times New Roman" w:cs="Calibri"/>
          <w:b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b/>
          <w:spacing w:val="-1"/>
          <w:sz w:val="28"/>
          <w:szCs w:val="28"/>
          <w:lang w:eastAsia="ru-RU"/>
        </w:rPr>
        <w:t>обсуждений</w:t>
      </w:r>
    </w:p>
    <w:p w:rsidR="00D3202A" w:rsidRDefault="00D3202A" w:rsidP="00D320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D3202A" w:rsidRPr="00D3202A" w:rsidRDefault="00D3202A" w:rsidP="00D3202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2A">
        <w:rPr>
          <w:rFonts w:ascii="Times New Roman" w:eastAsia="Times New Roman" w:hAnsi="Times New Roman" w:cs="Calibri"/>
          <w:sz w:val="28"/>
          <w:szCs w:val="28"/>
          <w:lang w:eastAsia="ru-RU"/>
        </w:rPr>
        <w:t>1. С 1 октября 2024 года н</w:t>
      </w:r>
      <w:r w:rsidRPr="00D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общественные обсуждения по проектам постановлений администрации Алексеевского сельского поселения муниципального района «Корочанский район» Белгородской области:</w:t>
      </w:r>
    </w:p>
    <w:p w:rsidR="00D3202A" w:rsidRPr="00D3202A" w:rsidRDefault="00D3202A" w:rsidP="00D320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2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в сфере благоустройства на 2025 год» (приложение 1);</w:t>
      </w:r>
    </w:p>
    <w:p w:rsidR="00D3202A" w:rsidRPr="00D3202A" w:rsidRDefault="00D3202A" w:rsidP="00D320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2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на автомобильном транспорте и в дорожном хозяйстве в границах населенных пунктов на 2025 год» (приложение 2).</w:t>
      </w:r>
    </w:p>
    <w:p w:rsidR="00D3202A" w:rsidRPr="00D3202A" w:rsidRDefault="00D3202A" w:rsidP="00D3202A">
      <w:pPr>
        <w:tabs>
          <w:tab w:val="left" w:pos="0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3202A">
        <w:rPr>
          <w:rFonts w:ascii="Times New Roman" w:eastAsia="Calibri" w:hAnsi="Times New Roman" w:cs="Times New Roman"/>
          <w:spacing w:val="-1"/>
          <w:sz w:val="28"/>
          <w:szCs w:val="28"/>
        </w:rPr>
        <w:t>2. 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3202A" w:rsidRPr="00D3202A" w:rsidRDefault="00D3202A" w:rsidP="00D320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202A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3. Информационный материал по теме общественных обсуждений будет размещен:</w:t>
      </w:r>
    </w:p>
    <w:p w:rsidR="00D3202A" w:rsidRPr="00D3202A" w:rsidRDefault="00D3202A" w:rsidP="00D320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202A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-  </w:t>
      </w:r>
      <w:r w:rsidRPr="00D320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на </w:t>
      </w:r>
      <w:proofErr w:type="gramStart"/>
      <w:r w:rsidRPr="00D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proofErr w:type="gramEnd"/>
      <w:r w:rsidRPr="00D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0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Pr="00D3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-сайте администрации Алексеевского сельского поселения муниципального района «Корочанский район» Белгородской области </w:t>
      </w:r>
      <w:hyperlink r:id="rId6" w:history="1">
        <w:r w:rsidRPr="00D3202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https://alekseevskoekorochanskij-r31.gosweb.gosuslugi.ru</w:t>
        </w:r>
      </w:hyperlink>
      <w:r w:rsidRPr="00D32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02A" w:rsidRPr="00D3202A" w:rsidRDefault="00D3202A" w:rsidP="00D3202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202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на </w:t>
      </w:r>
      <w:r w:rsidR="00D8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платформе обратной связи </w:t>
      </w:r>
      <w:r w:rsidR="00D875AA" w:rsidRPr="00D875A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https://pos.gosuslugi.ru/backoffice/</w:t>
      </w:r>
      <w:r w:rsidR="00D87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D3202A" w:rsidRPr="00D3202A" w:rsidRDefault="00D3202A" w:rsidP="00D3202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</w:pPr>
      <w:r w:rsidRPr="00D3202A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4. Консультации по теме общественных обсуждений проводятся по телефону: 8(47231) 5-23-42 , </w:t>
      </w:r>
    </w:p>
    <w:p w:rsidR="00D3202A" w:rsidRPr="00D3202A" w:rsidRDefault="00D3202A" w:rsidP="00D3202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</w:pPr>
      <w:r w:rsidRPr="00D3202A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понедельник - четверг с 8-00 до 12-00, с 13-00 до 17-00;</w:t>
      </w:r>
    </w:p>
    <w:p w:rsidR="00D3202A" w:rsidRPr="00D3202A" w:rsidRDefault="00D3202A" w:rsidP="00D3202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</w:pPr>
      <w:r w:rsidRPr="00D3202A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пятница с 8-00 до 12-00, с 13-00 до 16-00. </w:t>
      </w:r>
    </w:p>
    <w:p w:rsidR="00D3202A" w:rsidRPr="00D3202A" w:rsidRDefault="00D3202A" w:rsidP="00D3202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</w:pPr>
      <w:r w:rsidRPr="00D3202A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5. </w:t>
      </w:r>
      <w:proofErr w:type="gramStart"/>
      <w:r w:rsidRPr="00D3202A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Участники общественных обсуждений вправе вносить предложения и замечания, касающиеся проекта, в срок до 01.11.2024 года  в письменной форме в адрес администрации Алексеевского сельского поселения посредством подачи обращений и замечаний на электронную почту </w:t>
      </w:r>
      <w:r w:rsidRPr="00D3202A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br/>
        <w:t>(e-</w:t>
      </w:r>
      <w:proofErr w:type="spellStart"/>
      <w:r w:rsidRPr="00D3202A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mail</w:t>
      </w:r>
      <w:proofErr w:type="spellEnd"/>
      <w:r w:rsidRPr="00D3202A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:</w:t>
      </w:r>
      <w:r w:rsidRPr="00D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20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alekseevka</w:t>
      </w:r>
      <w:proofErr w:type="spellEnd"/>
      <w:r w:rsidRPr="00D3202A">
        <w:rPr>
          <w:rFonts w:ascii="Times New Roman" w:eastAsia="Times New Roman" w:hAnsi="Times New Roman" w:cs="Times New Roman"/>
          <w:sz w:val="28"/>
          <w:szCs w:val="28"/>
          <w:lang w:eastAsia="ru-RU"/>
        </w:rPr>
        <w:t>@ko.belregio№.ru.</w:t>
      </w:r>
      <w:r w:rsidRPr="00D3202A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) или почтовым отправлением на адрес: 309206, Белгородская область, Корочанский район, село Алексеевка, ул. Богомазова,1.</w:t>
      </w:r>
      <w:proofErr w:type="gramEnd"/>
    </w:p>
    <w:p w:rsidR="00FC1F36" w:rsidRPr="00D3202A" w:rsidRDefault="00FC1F36" w:rsidP="00D3202A">
      <w:pPr>
        <w:spacing w:after="0" w:line="240" w:lineRule="auto"/>
        <w:rPr>
          <w:sz w:val="28"/>
          <w:szCs w:val="28"/>
        </w:rPr>
      </w:pPr>
    </w:p>
    <w:sectPr w:rsidR="00FC1F36" w:rsidRPr="00D3202A" w:rsidSect="00D3202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763"/>
    <w:multiLevelType w:val="hybridMultilevel"/>
    <w:tmpl w:val="C2106050"/>
    <w:lvl w:ilvl="0" w:tplc="45705BE4">
      <w:start w:val="1"/>
      <w:numFmt w:val="decimal"/>
      <w:lvlText w:val="%1."/>
      <w:lvlJc w:val="left"/>
      <w:pPr>
        <w:ind w:left="1415" w:hanging="675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AE"/>
    <w:rsid w:val="00BC55AE"/>
    <w:rsid w:val="00D3202A"/>
    <w:rsid w:val="00D875AA"/>
    <w:rsid w:val="00F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kseevskoekorochanskij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2024-09-24T05:54:00Z</dcterms:created>
  <dcterms:modified xsi:type="dcterms:W3CDTF">2024-09-24T12:22:00Z</dcterms:modified>
</cp:coreProperties>
</file>