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71" w:rsidRPr="008A7BDB" w:rsidRDefault="00762271" w:rsidP="007622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r w:rsidRPr="008A7BDB">
        <w:rPr>
          <w:rFonts w:ascii="Times New Roman" w:eastAsia="Calibri" w:hAnsi="Times New Roman" w:cs="Times New Roman"/>
          <w:b/>
          <w:sz w:val="27"/>
          <w:szCs w:val="27"/>
        </w:rPr>
        <w:t xml:space="preserve">Информация по исполнению 2 ст. 6 Федерального закона </w:t>
      </w:r>
      <w:r w:rsidRPr="008A7BDB">
        <w:rPr>
          <w:rFonts w:ascii="Times New Roman" w:eastAsia="Calibri" w:hAnsi="Times New Roman" w:cs="Times New Roman"/>
          <w:b/>
          <w:sz w:val="27"/>
          <w:szCs w:val="27"/>
        </w:rPr>
        <w:br/>
        <w:t>от 24.07.2007 г. № 209-ФЗ «О развитии малого и среднего предпринимательства в Российской Федерации»</w:t>
      </w:r>
    </w:p>
    <w:bookmarkEnd w:id="0"/>
    <w:p w:rsidR="00762271" w:rsidRPr="008A7BDB" w:rsidRDefault="00762271" w:rsidP="007622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62271" w:rsidRPr="00762271" w:rsidRDefault="00762271" w:rsidP="008A7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62271">
        <w:rPr>
          <w:rFonts w:ascii="Times New Roman" w:eastAsia="Calibri" w:hAnsi="Times New Roman" w:cs="Times New Roman"/>
          <w:sz w:val="27"/>
          <w:szCs w:val="27"/>
        </w:rPr>
        <w:t>Постановлением администрации муниципального района «Корочанский район» Белгородской области № 654 утверждена программа Корочанского района «Развитие экономического потенциала и формирование благоприятного предпринимательског</w:t>
      </w:r>
      <w:r w:rsidR="008A7BDB" w:rsidRPr="008A7BDB">
        <w:rPr>
          <w:rFonts w:ascii="Times New Roman" w:eastAsia="Calibri" w:hAnsi="Times New Roman" w:cs="Times New Roman"/>
          <w:sz w:val="27"/>
          <w:szCs w:val="27"/>
        </w:rPr>
        <w:t>о климата в Корочанском районе» (с изменениями от 29 марта 2024 года № 205)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62271">
        <w:rPr>
          <w:rFonts w:ascii="Times New Roman" w:eastAsia="Calibri" w:hAnsi="Times New Roman" w:cs="Times New Roman"/>
          <w:sz w:val="27"/>
          <w:szCs w:val="27"/>
        </w:rPr>
        <w:t xml:space="preserve">В указанной программе действует подпрограмма – </w:t>
      </w:r>
      <w:r w:rsidRPr="00762271">
        <w:rPr>
          <w:rFonts w:ascii="Times New Roman" w:eastAsia="Calibri" w:hAnsi="Times New Roman" w:cs="Times New Roman"/>
          <w:b/>
          <w:sz w:val="27"/>
          <w:szCs w:val="27"/>
        </w:rPr>
        <w:t>«Развитие и государственная поддержка малого и среднего предпринимательства, улучшение инвестиционного климата в Корочанском районе».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62271">
        <w:rPr>
          <w:rFonts w:ascii="Times New Roman" w:eastAsia="Calibri" w:hAnsi="Times New Roman" w:cs="Times New Roman"/>
          <w:sz w:val="27"/>
          <w:szCs w:val="27"/>
        </w:rPr>
        <w:t xml:space="preserve">Целью муниципальной программы является создание условий для увеличения экономического потенциала и формирование благоприятного предпринимательского климата в Корочанском районе. 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Подпрограмма направлена на создание благоприятных условий для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устойчивого развития малого и среднего предпринимательства, повышения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инвестиционной активности на территории Корочанского района.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подпрограммы решаются задачи: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системы муниципальной поддержки малого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предпринимательства, стимулирующей развитие малого и среднего бизнеса и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увеличение его доли в экономике района;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благоприятного предпринимательского климата за счет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сокращения административных барьеров, препятствующих развитию малого и среднего бизнеса;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- увеличение налоговых поступлений от субъектов малого и среднего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предпринимательства;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оказание содействия субъектам малого и среднего предпринимательства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участию в областных конкурсах по предоставлению субсидий и грантов.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мероприятиями подпрограммы являются: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финансово-кредитная и имущественная поддержка малого и среднего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предпринимательства;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мероприятия по организационной поддержке малого и среднего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предпринимательства, сокращению административных барьеров и защите прав предпринимателей, совершенствование инфраструктуры поддержки малого и среднего предпринимательства;</w:t>
      </w:r>
    </w:p>
    <w:p w:rsidR="00762271" w:rsidRPr="00762271" w:rsidRDefault="00762271" w:rsidP="0076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мониторинг налоговой нагрузки по юридическим лицам и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индивидуальным предпринимателям, уплачивающим налоговые платежи в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бюджет области с применением специальных режимов налогообложения, </w:t>
      </w:r>
      <w:proofErr w:type="gramStart"/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во</w:t>
      </w:r>
      <w:proofErr w:type="gramEnd"/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исполнении Регламента ведения мониторинга налоговой нагрузки по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юридическим лицам и индивидуальным предпринимателям, уплачивающим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налоговые платежи в бюджет области с применением специальных режимов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налогообложения, </w:t>
      </w:r>
    </w:p>
    <w:p w:rsidR="008A7BDB" w:rsidRPr="008A7BDB" w:rsidRDefault="00762271" w:rsidP="008A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сопровождение предпринимателей, организующих бизнес в сельских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территориях Корочанского района в части: аренды муниципальных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инвестиционных площадок и земельных участков, находящихся в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муниципальной собственности, получения финансовой поддержки,</w:t>
      </w:r>
      <w:r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подключения к объектам инфраструктуры. </w:t>
      </w:r>
    </w:p>
    <w:p w:rsidR="00350859" w:rsidRPr="008A7BDB" w:rsidRDefault="008A7BDB" w:rsidP="008A7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ontserrat" w:eastAsia="Calibri" w:hAnsi="Montserrat" w:cs="Times New Roman"/>
          <w:bCs/>
          <w:sz w:val="27"/>
          <w:szCs w:val="27"/>
          <w:shd w:val="clear" w:color="auto" w:fill="FFFFFF"/>
        </w:rPr>
      </w:pPr>
      <w:r w:rsidRPr="008A7B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</w:t>
      </w:r>
      <w:r w:rsidR="00762271" w:rsidRPr="007622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размещена в сети «Интернет» на официальном сайте </w:t>
      </w:r>
      <w:hyperlink r:id="rId5" w:history="1">
        <w:r w:rsidR="00762271" w:rsidRPr="008A7BDB">
          <w:rPr>
            <w:rFonts w:ascii="Montserrat" w:eastAsia="Calibri" w:hAnsi="Montserrat" w:cs="Times New Roman"/>
            <w:bCs/>
            <w:color w:val="0000FF"/>
            <w:sz w:val="27"/>
            <w:szCs w:val="27"/>
            <w:u w:val="single"/>
            <w:shd w:val="clear" w:color="auto" w:fill="FFFFFF"/>
          </w:rPr>
          <w:t>korocha@ko.b</w:t>
        </w:r>
        <w:r w:rsidR="00762271" w:rsidRPr="008A7BDB">
          <w:rPr>
            <w:rFonts w:ascii="Montserrat" w:eastAsia="Calibri" w:hAnsi="Montserrat" w:cs="Times New Roman"/>
            <w:bCs/>
            <w:color w:val="0000FF"/>
            <w:sz w:val="27"/>
            <w:szCs w:val="27"/>
            <w:u w:val="single"/>
            <w:shd w:val="clear" w:color="auto" w:fill="FFFFFF"/>
          </w:rPr>
          <w:t>e</w:t>
        </w:r>
        <w:r w:rsidR="00762271" w:rsidRPr="008A7BDB">
          <w:rPr>
            <w:rFonts w:ascii="Montserrat" w:eastAsia="Calibri" w:hAnsi="Montserrat" w:cs="Times New Roman"/>
            <w:bCs/>
            <w:color w:val="0000FF"/>
            <w:sz w:val="27"/>
            <w:szCs w:val="27"/>
            <w:u w:val="single"/>
            <w:shd w:val="clear" w:color="auto" w:fill="FFFFFF"/>
          </w:rPr>
          <w:t>lregion.ru</w:t>
        </w:r>
      </w:hyperlink>
      <w:r w:rsidR="00762271" w:rsidRPr="00762271">
        <w:rPr>
          <w:rFonts w:ascii="Montserrat" w:eastAsia="Calibri" w:hAnsi="Montserrat" w:cs="Times New Roman"/>
          <w:bCs/>
          <w:sz w:val="27"/>
          <w:szCs w:val="27"/>
          <w:shd w:val="clear" w:color="auto" w:fill="FFFFFF"/>
        </w:rPr>
        <w:t>.</w:t>
      </w:r>
    </w:p>
    <w:sectPr w:rsidR="00350859" w:rsidRPr="008A7BDB" w:rsidSect="008A7B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94"/>
    <w:rsid w:val="00350859"/>
    <w:rsid w:val="00517E94"/>
    <w:rsid w:val="00762271"/>
    <w:rsid w:val="008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cha@ko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2024-07-02T12:08:00Z</dcterms:created>
  <dcterms:modified xsi:type="dcterms:W3CDTF">2024-07-02T12:24:00Z</dcterms:modified>
</cp:coreProperties>
</file>