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A58B" w14:textId="77777777" w:rsidR="00173AD9" w:rsidRPr="00173AD9" w:rsidRDefault="00173AD9" w:rsidP="00173AD9">
      <w:pPr>
        <w:widowControl/>
        <w:spacing w:after="0" w:line="240" w:lineRule="auto"/>
        <w:ind w:left="4536"/>
        <w:jc w:val="center"/>
        <w:rPr>
          <w:rFonts w:ascii="Times New Roman" w:hAnsi="Times New Roman" w:cs="Times New Roman"/>
          <w:b/>
          <w:color w:val="auto"/>
          <w:szCs w:val="28"/>
        </w:rPr>
      </w:pPr>
      <w:r w:rsidRPr="00173AD9">
        <w:rPr>
          <w:rFonts w:ascii="Times New Roman" w:hAnsi="Times New Roman" w:cs="Times New Roman"/>
          <w:b/>
          <w:color w:val="auto"/>
          <w:szCs w:val="28"/>
        </w:rPr>
        <w:t>Утверждаю</w:t>
      </w:r>
    </w:p>
    <w:p w14:paraId="3E34A1CF" w14:textId="77777777" w:rsidR="00173AD9" w:rsidRPr="00173AD9" w:rsidRDefault="00173AD9" w:rsidP="00173AD9">
      <w:pPr>
        <w:widowControl/>
        <w:spacing w:after="0" w:line="240" w:lineRule="auto"/>
        <w:ind w:left="4536"/>
        <w:jc w:val="center"/>
        <w:rPr>
          <w:rFonts w:ascii="Times New Roman" w:hAnsi="Times New Roman" w:cs="Times New Roman"/>
          <w:b/>
          <w:color w:val="auto"/>
          <w:szCs w:val="28"/>
        </w:rPr>
      </w:pPr>
    </w:p>
    <w:p w14:paraId="043053A6" w14:textId="77777777" w:rsidR="00173AD9" w:rsidRPr="00173AD9" w:rsidRDefault="00173AD9" w:rsidP="00173AD9">
      <w:pPr>
        <w:widowControl/>
        <w:shd w:val="clear" w:color="auto" w:fill="FFFFFF"/>
        <w:spacing w:after="0" w:line="240" w:lineRule="auto"/>
        <w:ind w:left="4536"/>
        <w:jc w:val="center"/>
        <w:rPr>
          <w:rFonts w:ascii="Times New Roman" w:eastAsia="Times New Roman" w:hAnsi="Times New Roman" w:cs="Times New Roman"/>
          <w:b/>
          <w:color w:val="auto"/>
          <w:szCs w:val="28"/>
          <w:lang w:eastAsia="ru-RU"/>
        </w:rPr>
      </w:pPr>
      <w:r w:rsidRPr="00173AD9">
        <w:rPr>
          <w:rFonts w:ascii="Times New Roman" w:eastAsia="Times New Roman" w:hAnsi="Times New Roman" w:cs="Times New Roman"/>
          <w:b/>
          <w:color w:val="auto"/>
          <w:szCs w:val="28"/>
          <w:lang w:eastAsia="ru-RU"/>
        </w:rPr>
        <w:t xml:space="preserve">Председатель местной общественной организации территориального общественного самоуправления «Рассвет» Алексеевского сельского поселения муниципального района «Корочанский район» Белгородской области  </w:t>
      </w:r>
    </w:p>
    <w:p w14:paraId="4D05CBCA" w14:textId="77777777" w:rsidR="00173AD9" w:rsidRPr="00173AD9" w:rsidRDefault="00173AD9" w:rsidP="00173AD9">
      <w:pPr>
        <w:widowControl/>
        <w:shd w:val="clear" w:color="auto" w:fill="FFFFFF"/>
        <w:spacing w:after="0" w:line="240" w:lineRule="auto"/>
        <w:ind w:left="4536"/>
        <w:jc w:val="center"/>
        <w:rPr>
          <w:rFonts w:ascii="Times New Roman" w:eastAsia="Times New Roman" w:hAnsi="Times New Roman" w:cs="Times New Roman"/>
          <w:b/>
          <w:color w:val="auto"/>
          <w:szCs w:val="28"/>
          <w:lang w:eastAsia="ru-RU"/>
        </w:rPr>
      </w:pPr>
    </w:p>
    <w:p w14:paraId="7267DEF8" w14:textId="77777777" w:rsidR="00173AD9" w:rsidRPr="00173AD9" w:rsidRDefault="00173AD9" w:rsidP="00173AD9">
      <w:pPr>
        <w:widowControl/>
        <w:shd w:val="clear" w:color="auto" w:fill="FFFFFF"/>
        <w:spacing w:after="0" w:line="240" w:lineRule="auto"/>
        <w:ind w:left="4536"/>
        <w:jc w:val="center"/>
        <w:rPr>
          <w:rFonts w:ascii="Times New Roman" w:eastAsia="Times New Roman" w:hAnsi="Times New Roman" w:cs="Times New Roman"/>
          <w:b/>
          <w:color w:val="auto"/>
          <w:szCs w:val="28"/>
          <w:lang w:eastAsia="ru-RU"/>
        </w:rPr>
      </w:pPr>
      <w:r w:rsidRPr="00173AD9">
        <w:rPr>
          <w:rFonts w:ascii="Times New Roman" w:eastAsia="Times New Roman" w:hAnsi="Times New Roman" w:cs="Times New Roman"/>
          <w:b/>
          <w:color w:val="auto"/>
          <w:szCs w:val="28"/>
          <w:lang w:eastAsia="ru-RU"/>
        </w:rPr>
        <w:t xml:space="preserve">___________ Н.В. Орехова </w:t>
      </w:r>
    </w:p>
    <w:p w14:paraId="15E1C117" w14:textId="77777777" w:rsidR="00173AD9" w:rsidRPr="00173AD9" w:rsidRDefault="00173AD9" w:rsidP="00173AD9">
      <w:pPr>
        <w:widowControl/>
        <w:shd w:val="clear" w:color="auto" w:fill="FFFFFF"/>
        <w:spacing w:after="0" w:line="240" w:lineRule="auto"/>
        <w:ind w:left="4536"/>
        <w:jc w:val="center"/>
        <w:rPr>
          <w:rFonts w:ascii="Times New Roman" w:eastAsia="Times New Roman" w:hAnsi="Times New Roman" w:cs="Times New Roman"/>
          <w:b/>
          <w:color w:val="auto"/>
          <w:szCs w:val="28"/>
          <w:lang w:eastAsia="ru-RU"/>
        </w:rPr>
      </w:pPr>
      <w:r w:rsidRPr="00173AD9">
        <w:rPr>
          <w:rFonts w:ascii="Times New Roman" w:eastAsia="Times New Roman" w:hAnsi="Times New Roman" w:cs="Times New Roman"/>
          <w:b/>
          <w:color w:val="auto"/>
          <w:szCs w:val="28"/>
          <w:lang w:eastAsia="ru-RU"/>
        </w:rPr>
        <w:t xml:space="preserve">«___» ______________ 2025 г. </w:t>
      </w:r>
    </w:p>
    <w:p w14:paraId="10B93F8A"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43681909" w14:textId="780AB6B4" w:rsidR="00173AD9" w:rsidRPr="00E373FC" w:rsidRDefault="00173AD9" w:rsidP="00173AD9">
      <w:pPr>
        <w:suppressAutoHyphens/>
        <w:spacing w:after="0" w:line="240" w:lineRule="auto"/>
        <w:contextualSpacing/>
        <w:rPr>
          <w:rFonts w:ascii="Times New Roman" w:eastAsia="SimSun" w:hAnsi="Times New Roman" w:cs="Times New Roman"/>
          <w:color w:val="000000" w:themeColor="text1"/>
          <w:kern w:val="1"/>
          <w:sz w:val="24"/>
          <w:szCs w:val="24"/>
          <w:lang w:eastAsia="zh-CN" w:bidi="hi-IN"/>
        </w:rPr>
      </w:pPr>
      <w:r>
        <w:rPr>
          <w:rFonts w:ascii="Times New Roman" w:eastAsia="SimSun" w:hAnsi="Times New Roman" w:cs="Times New Roman"/>
          <w:color w:val="000000" w:themeColor="text1"/>
          <w:kern w:val="1"/>
          <w:sz w:val="24"/>
          <w:szCs w:val="24"/>
          <w:lang w:eastAsia="zh-CN" w:bidi="hi-IN"/>
        </w:rPr>
        <w:t xml:space="preserve">                                                                                                     </w:t>
      </w:r>
      <w:r w:rsidRPr="00E373FC">
        <w:rPr>
          <w:rFonts w:ascii="Times New Roman" w:eastAsia="SimSun" w:hAnsi="Times New Roman" w:cs="Times New Roman"/>
          <w:color w:val="000000" w:themeColor="text1"/>
          <w:kern w:val="1"/>
          <w:sz w:val="24"/>
          <w:szCs w:val="24"/>
          <w:lang w:eastAsia="zh-CN" w:bidi="hi-IN"/>
        </w:rPr>
        <w:t xml:space="preserve">Последнее обновление: </w:t>
      </w:r>
    </w:p>
    <w:p w14:paraId="0B9541D1" w14:textId="4E10180B" w:rsidR="00173AD9" w:rsidRPr="00E373FC" w:rsidRDefault="00173AD9" w:rsidP="00173AD9">
      <w:pPr>
        <w:pStyle w:val="a3"/>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373FC">
        <w:rPr>
          <w:rFonts w:ascii="Times New Roman" w:hAnsi="Times New Roman" w:cs="Times New Roman"/>
          <w:bCs/>
          <w:sz w:val="24"/>
          <w:szCs w:val="24"/>
        </w:rPr>
        <w:t>«04» апреля 2025</w:t>
      </w:r>
      <w:r w:rsidRPr="00E373FC">
        <w:rPr>
          <w:rFonts w:ascii="Times New Roman" w:hAnsi="Times New Roman" w:cs="Times New Roman"/>
          <w:bCs/>
          <w:color w:val="000000"/>
          <w:sz w:val="24"/>
          <w:szCs w:val="24"/>
          <w:shd w:val="clear" w:color="auto" w:fill="FFFFFF"/>
        </w:rPr>
        <w:t xml:space="preserve"> г.</w:t>
      </w:r>
    </w:p>
    <w:p w14:paraId="2DC73CBE"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4F7213EC"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667328D6"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6AF28D5B"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7625C04F"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r w:rsidRPr="00173AD9">
        <w:rPr>
          <w:rFonts w:ascii="Times New Roman" w:eastAsia="Times New Roman" w:hAnsi="Times New Roman" w:cs="Times New Roman"/>
          <w:b/>
          <w:color w:val="auto"/>
          <w:szCs w:val="28"/>
          <w:lang w:eastAsia="ru-RU"/>
        </w:rPr>
        <w:t>ПОЛИТИКА</w:t>
      </w:r>
    </w:p>
    <w:p w14:paraId="214F9867" w14:textId="77777777" w:rsidR="00173AD9" w:rsidRPr="00173AD9" w:rsidRDefault="00173AD9" w:rsidP="00173AD9">
      <w:pPr>
        <w:widowControl/>
        <w:shd w:val="clear" w:color="auto" w:fill="FFFFFF"/>
        <w:spacing w:after="0" w:line="240" w:lineRule="auto"/>
        <w:jc w:val="center"/>
        <w:rPr>
          <w:rFonts w:ascii="Times New Roman" w:eastAsia="Times New Roman" w:hAnsi="Times New Roman" w:cs="Times New Roman"/>
          <w:b/>
          <w:color w:val="auto"/>
          <w:szCs w:val="28"/>
          <w:lang w:eastAsia="ru-RU"/>
        </w:rPr>
      </w:pPr>
      <w:r w:rsidRPr="00173AD9">
        <w:rPr>
          <w:rFonts w:ascii="Times New Roman" w:eastAsia="Times New Roman" w:hAnsi="Times New Roman" w:cs="Times New Roman"/>
          <w:b/>
          <w:color w:val="auto"/>
          <w:szCs w:val="28"/>
          <w:lang w:eastAsia="ru-RU"/>
        </w:rPr>
        <w:t xml:space="preserve"> в отношении обработки персональных данных </w:t>
      </w:r>
      <w:proofErr w:type="gramStart"/>
      <w:r w:rsidRPr="00173AD9">
        <w:rPr>
          <w:rFonts w:ascii="Times New Roman" w:eastAsia="Times New Roman" w:hAnsi="Times New Roman" w:cs="Times New Roman"/>
          <w:b/>
          <w:color w:val="auto"/>
          <w:szCs w:val="28"/>
          <w:lang w:eastAsia="ru-RU"/>
        </w:rPr>
        <w:t>в</w:t>
      </w:r>
      <w:proofErr w:type="gramEnd"/>
    </w:p>
    <w:p w14:paraId="05966B15"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r w:rsidRPr="00173AD9">
        <w:rPr>
          <w:rFonts w:ascii="Times New Roman" w:eastAsia="Times New Roman" w:hAnsi="Times New Roman" w:cs="Times New Roman"/>
          <w:b/>
          <w:color w:val="auto"/>
          <w:szCs w:val="28"/>
          <w:lang w:eastAsia="ru-RU"/>
        </w:rPr>
        <w:t>ТОС «Рассвет» муниципального района «Корочанский район»</w:t>
      </w:r>
    </w:p>
    <w:p w14:paraId="7696B8ED"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0F415410"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584295F2"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0D7F3E3B"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658324B0"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73236A2C"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30AD0BF4"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79B04DC1"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7BA3D534"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573721E7" w14:textId="77777777" w:rsidR="00173AD9" w:rsidRPr="00173AD9" w:rsidRDefault="00173AD9" w:rsidP="00173AD9">
      <w:pPr>
        <w:widowControl/>
        <w:shd w:val="clear" w:color="auto" w:fill="FFFFFF"/>
        <w:spacing w:after="192" w:line="240" w:lineRule="auto"/>
        <w:jc w:val="center"/>
        <w:rPr>
          <w:rFonts w:ascii="Times New Roman" w:eastAsia="Times New Roman" w:hAnsi="Times New Roman" w:cs="Times New Roman"/>
          <w:b/>
          <w:color w:val="auto"/>
          <w:szCs w:val="28"/>
          <w:lang w:eastAsia="ru-RU"/>
        </w:rPr>
      </w:pPr>
    </w:p>
    <w:p w14:paraId="53FC9C0D" w14:textId="77777777" w:rsidR="00173AD9" w:rsidRPr="00173AD9" w:rsidRDefault="00173AD9" w:rsidP="00173AD9">
      <w:pPr>
        <w:widowControl/>
        <w:shd w:val="clear" w:color="auto" w:fill="FFFFFF"/>
        <w:spacing w:after="192" w:line="240" w:lineRule="auto"/>
        <w:rPr>
          <w:rFonts w:ascii="Times New Roman" w:eastAsia="Times New Roman" w:hAnsi="Times New Roman" w:cs="Times New Roman"/>
          <w:b/>
          <w:color w:val="auto"/>
          <w:szCs w:val="28"/>
          <w:lang w:eastAsia="ru-RU"/>
        </w:rPr>
      </w:pPr>
    </w:p>
    <w:p w14:paraId="5E78CAD6" w14:textId="787AA4E4" w:rsidR="00173AD9" w:rsidRPr="00173AD9" w:rsidRDefault="00173AD9" w:rsidP="00173AD9">
      <w:pPr>
        <w:widowControl/>
        <w:shd w:val="clear" w:color="auto" w:fill="FFFFFF"/>
        <w:tabs>
          <w:tab w:val="left" w:pos="3994"/>
        </w:tabs>
        <w:spacing w:after="192" w:line="240" w:lineRule="auto"/>
        <w:jc w:val="center"/>
        <w:rPr>
          <w:rFonts w:ascii="Times New Roman" w:eastAsia="Times New Roman" w:hAnsi="Times New Roman" w:cs="Times New Roman"/>
          <w:b/>
          <w:color w:val="auto"/>
          <w:szCs w:val="28"/>
          <w:lang w:eastAsia="ru-RU"/>
        </w:rPr>
      </w:pPr>
      <w:proofErr w:type="gramStart"/>
      <w:r w:rsidRPr="00173AD9">
        <w:rPr>
          <w:rFonts w:ascii="Times New Roman" w:eastAsia="Times New Roman" w:hAnsi="Times New Roman" w:cs="Times New Roman"/>
          <w:b/>
          <w:color w:val="auto"/>
          <w:szCs w:val="28"/>
          <w:lang w:eastAsia="ru-RU"/>
        </w:rPr>
        <w:t>с</w:t>
      </w:r>
      <w:proofErr w:type="gramEnd"/>
      <w:r w:rsidRPr="00173AD9">
        <w:rPr>
          <w:rFonts w:ascii="Times New Roman" w:eastAsia="Times New Roman" w:hAnsi="Times New Roman" w:cs="Times New Roman"/>
          <w:b/>
          <w:color w:val="auto"/>
          <w:szCs w:val="28"/>
          <w:lang w:eastAsia="ru-RU"/>
        </w:rPr>
        <w:t>. Алексеевка</w:t>
      </w:r>
    </w:p>
    <w:p w14:paraId="5B0A60E9" w14:textId="77777777" w:rsidR="00173AD9" w:rsidRDefault="00173AD9"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3834BD6F" w14:textId="77777777" w:rsidR="00173AD9" w:rsidRDefault="00173AD9"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p>
    <w:p w14:paraId="71F9D891" w14:textId="77777777" w:rsidR="007A5096" w:rsidRPr="00E373FC"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2F5EFEC6" w14:textId="77777777" w:rsidR="007A5096" w:rsidRPr="00E373FC" w:rsidRDefault="007A5096" w:rsidP="007A5096">
      <w:pPr>
        <w:pStyle w:val="a4"/>
        <w:autoSpaceDE w:val="0"/>
        <w:autoSpaceDN w:val="0"/>
        <w:adjustRightInd w:val="0"/>
        <w:spacing w:after="0" w:line="240" w:lineRule="auto"/>
        <w:ind w:left="0"/>
        <w:jc w:val="both"/>
        <w:rPr>
          <w:rFonts w:ascii="Times New Roman" w:hAnsi="Times New Roman" w:cs="Times New Roman"/>
          <w:b/>
          <w:bCs/>
          <w:color w:val="000000" w:themeColor="text1"/>
          <w:sz w:val="24"/>
          <w:szCs w:val="24"/>
          <w:lang w:eastAsia="ru-RU"/>
        </w:rPr>
      </w:pPr>
    </w:p>
    <w:p w14:paraId="0CAF657E" w14:textId="77777777" w:rsidR="00E373FC" w:rsidRPr="00E373FC" w:rsidRDefault="00E373FC" w:rsidP="00173AD9">
      <w:pPr>
        <w:pStyle w:val="a4"/>
        <w:autoSpaceDE w:val="0"/>
        <w:autoSpaceDN w:val="0"/>
        <w:adjustRightInd w:val="0"/>
        <w:spacing w:after="0" w:line="240" w:lineRule="auto"/>
        <w:ind w:left="0"/>
        <w:jc w:val="center"/>
        <w:rPr>
          <w:rFonts w:ascii="Times New Roman" w:eastAsia="Times New Roman"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1. ОБЩИЕ ПОЛОЖЕНИЯ</w:t>
      </w:r>
    </w:p>
    <w:p w14:paraId="3FD53D68" w14:textId="77777777" w:rsidR="00E373FC" w:rsidRPr="00E373FC" w:rsidRDefault="00E373FC" w:rsidP="00E373FC">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7FBDCF2A" w14:textId="1128AA3E" w:rsidR="00173AD9" w:rsidRPr="00173AD9" w:rsidRDefault="00173AD9" w:rsidP="00173AD9">
      <w:pPr>
        <w:pStyle w:val="a4"/>
        <w:numPr>
          <w:ilvl w:val="1"/>
          <w:numId w:val="14"/>
        </w:numPr>
        <w:suppressAutoHyphens/>
        <w:spacing w:after="0" w:line="240" w:lineRule="auto"/>
        <w:jc w:val="both"/>
        <w:rPr>
          <w:rFonts w:ascii="Times New Roman" w:eastAsia="SimSun" w:hAnsi="Times New Roman" w:cs="Times New Roman"/>
          <w:color w:val="000000" w:themeColor="text1"/>
          <w:kern w:val="2"/>
          <w:sz w:val="24"/>
          <w:szCs w:val="24"/>
          <w:lang w:eastAsia="zh-CN" w:bidi="hi-IN"/>
        </w:rPr>
      </w:pPr>
      <w:proofErr w:type="gramStart"/>
      <w:r w:rsidRPr="00173AD9">
        <w:rPr>
          <w:rFonts w:ascii="Times New Roman" w:eastAsia="SimSun" w:hAnsi="Times New Roman" w:cs="Times New Roman"/>
          <w:color w:val="000000" w:themeColor="text1"/>
          <w:kern w:val="2"/>
          <w:sz w:val="24"/>
          <w:szCs w:val="24"/>
          <w:lang w:eastAsia="zh-CN" w:bidi="hi-IN"/>
        </w:rPr>
        <w:t>. Настоящая Политика ТОС «Рассвет» Алексеевского сельского поселения муниципального района «Корочанский район» ИНН 31000121929 , ОГРН 1233100001342, адрес: 309206 Белгородская область Корочанский район с. Алексеевка  ул. Кривопустова 9/1 (далее – Оператор) в отношении обработки персональных данных (далее — Политика) разработана во исполнение требований п. 2 ч. 1 ст. 18.1 Федерального закона от 27.07.2006 № 152-ФЗ «О персональных данных» (далее — Закон о персональных данных) в</w:t>
      </w:r>
      <w:proofErr w:type="gramEnd"/>
      <w:r w:rsidRPr="00173AD9">
        <w:rPr>
          <w:rFonts w:ascii="Times New Roman" w:eastAsia="SimSun" w:hAnsi="Times New Roman" w:cs="Times New Roman"/>
          <w:color w:val="000000" w:themeColor="text1"/>
          <w:kern w:val="2"/>
          <w:sz w:val="24"/>
          <w:szCs w:val="24"/>
          <w:lang w:eastAsia="zh-CN" w:bidi="hi-IN"/>
        </w:rPr>
        <w:t xml:space="preserve"> </w:t>
      </w:r>
      <w:proofErr w:type="gramStart"/>
      <w:r w:rsidRPr="00173AD9">
        <w:rPr>
          <w:rFonts w:ascii="Times New Roman" w:eastAsia="SimSun" w:hAnsi="Times New Roman" w:cs="Times New Roman"/>
          <w:color w:val="000000" w:themeColor="text1"/>
          <w:kern w:val="2"/>
          <w:sz w:val="24"/>
          <w:szCs w:val="24"/>
          <w:lang w:eastAsia="zh-CN" w:bidi="hi-IN"/>
        </w:rPr>
        <w:t>целях</w:t>
      </w:r>
      <w:proofErr w:type="gramEnd"/>
      <w:r w:rsidRPr="00173AD9">
        <w:rPr>
          <w:rFonts w:ascii="Times New Roman" w:eastAsia="SimSun" w:hAnsi="Times New Roman" w:cs="Times New Roman"/>
          <w:color w:val="000000" w:themeColor="text1"/>
          <w:kern w:val="2"/>
          <w:sz w:val="24"/>
          <w:szCs w:val="24"/>
          <w:lang w:eastAsia="zh-CN" w:bidi="hi-IN"/>
        </w:rPr>
        <w:t xml:space="preserve">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FC1765F" w14:textId="7710F13A" w:rsidR="00173AD9" w:rsidRPr="00173AD9" w:rsidRDefault="00173AD9" w:rsidP="00173AD9">
      <w:pPr>
        <w:pStyle w:val="a4"/>
        <w:numPr>
          <w:ilvl w:val="1"/>
          <w:numId w:val="14"/>
        </w:numPr>
        <w:suppressAutoHyphens/>
        <w:spacing w:after="0" w:line="240" w:lineRule="auto"/>
        <w:jc w:val="both"/>
        <w:rPr>
          <w:rFonts w:ascii="Times New Roman" w:eastAsia="SimSun" w:hAnsi="Times New Roman" w:cs="Times New Roman"/>
          <w:color w:val="000000" w:themeColor="text1"/>
          <w:kern w:val="2"/>
          <w:sz w:val="24"/>
          <w:szCs w:val="24"/>
          <w:lang w:eastAsia="zh-CN" w:bidi="hi-IN"/>
        </w:rPr>
      </w:pPr>
      <w:r w:rsidRPr="00173AD9">
        <w:rPr>
          <w:rFonts w:ascii="Times New Roman" w:eastAsia="SimSun" w:hAnsi="Times New Roman" w:cs="Times New Roman"/>
          <w:color w:val="000000" w:themeColor="text1"/>
          <w:kern w:val="2"/>
          <w:sz w:val="24"/>
          <w:szCs w:val="24"/>
          <w:lang w:eastAsia="zh-CN" w:bidi="hi-IN"/>
        </w:rPr>
        <w:t xml:space="preserve"> Политика действует в отношении всех персональных данных, которые обрабатывает Оператор.</w:t>
      </w:r>
    </w:p>
    <w:p w14:paraId="2BE6D495" w14:textId="3DDDB7B6" w:rsidR="00173AD9" w:rsidRPr="00173AD9" w:rsidRDefault="00173AD9" w:rsidP="00173AD9">
      <w:pPr>
        <w:pStyle w:val="a4"/>
        <w:numPr>
          <w:ilvl w:val="1"/>
          <w:numId w:val="14"/>
        </w:numPr>
        <w:suppressAutoHyphens/>
        <w:spacing w:after="0" w:line="240" w:lineRule="auto"/>
        <w:jc w:val="both"/>
        <w:rPr>
          <w:rFonts w:ascii="Times New Roman" w:eastAsia="SimSun" w:hAnsi="Times New Roman" w:cs="Times New Roman"/>
          <w:color w:val="000000" w:themeColor="text1"/>
          <w:kern w:val="2"/>
          <w:sz w:val="24"/>
          <w:szCs w:val="24"/>
          <w:lang w:eastAsia="zh-CN" w:bidi="hi-IN"/>
        </w:rPr>
      </w:pPr>
      <w:r w:rsidRPr="00173AD9">
        <w:rPr>
          <w:rFonts w:ascii="Times New Roman" w:eastAsia="SimSun" w:hAnsi="Times New Roman" w:cs="Times New Roman"/>
          <w:color w:val="000000" w:themeColor="text1"/>
          <w:kern w:val="2"/>
          <w:sz w:val="24"/>
          <w:szCs w:val="24"/>
          <w:lang w:eastAsia="zh-CN" w:bidi="hi-IN"/>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D6F4ADE" w14:textId="603DF270" w:rsidR="00173AD9" w:rsidRPr="00173AD9" w:rsidRDefault="00173AD9" w:rsidP="00173AD9">
      <w:pPr>
        <w:pStyle w:val="a4"/>
        <w:numPr>
          <w:ilvl w:val="1"/>
          <w:numId w:val="14"/>
        </w:numPr>
        <w:suppressAutoHyphens/>
        <w:spacing w:after="0" w:line="240" w:lineRule="auto"/>
        <w:jc w:val="both"/>
        <w:rPr>
          <w:rFonts w:ascii="Times New Roman" w:eastAsia="SimSun" w:hAnsi="Times New Roman" w:cs="Times New Roman"/>
          <w:color w:val="000000" w:themeColor="text1"/>
          <w:kern w:val="2"/>
          <w:sz w:val="24"/>
          <w:szCs w:val="24"/>
          <w:lang w:eastAsia="zh-CN" w:bidi="hi-IN"/>
        </w:rPr>
      </w:pPr>
      <w:r w:rsidRPr="00173AD9">
        <w:rPr>
          <w:rFonts w:ascii="Times New Roman" w:eastAsia="SimSun" w:hAnsi="Times New Roman" w:cs="Times New Roman"/>
          <w:color w:val="000000" w:themeColor="text1"/>
          <w:kern w:val="2"/>
          <w:sz w:val="24"/>
          <w:szCs w:val="24"/>
          <w:lang w:eastAsia="zh-CN" w:bidi="hi-IN"/>
        </w:rPr>
        <w:t xml:space="preserve">Во исполнение требований ч. 2 ст. 18.1 Закона о персональных данных настоящая Политика публикуется в свободном доступе в </w:t>
      </w:r>
      <w:proofErr w:type="spellStart"/>
      <w:r w:rsidRPr="00173AD9">
        <w:rPr>
          <w:rFonts w:ascii="Times New Roman" w:eastAsia="SimSun" w:hAnsi="Times New Roman" w:cs="Times New Roman"/>
          <w:color w:val="000000" w:themeColor="text1"/>
          <w:kern w:val="2"/>
          <w:sz w:val="24"/>
          <w:szCs w:val="24"/>
          <w:lang w:eastAsia="zh-CN" w:bidi="hi-IN"/>
        </w:rPr>
        <w:t>информа</w:t>
      </w:r>
      <w:proofErr w:type="spellEnd"/>
      <w:r w:rsidRPr="00173AD9">
        <w:rPr>
          <w:rFonts w:ascii="Times New Roman" w:eastAsia="SimSun" w:hAnsi="Times New Roman" w:cs="Times New Roman"/>
          <w:color w:val="000000" w:themeColor="text1"/>
          <w:kern w:val="2"/>
          <w:sz w:val="24"/>
          <w:szCs w:val="24"/>
          <w:lang w:eastAsia="zh-CN" w:bidi="hi-IN"/>
        </w:rPr>
        <w:t>-</w:t>
      </w:r>
      <w:proofErr w:type="spellStart"/>
      <w:r w:rsidRPr="00173AD9">
        <w:rPr>
          <w:rFonts w:ascii="Times New Roman" w:eastAsia="SimSun" w:hAnsi="Times New Roman" w:cs="Times New Roman"/>
          <w:color w:val="000000" w:themeColor="text1"/>
          <w:kern w:val="2"/>
          <w:sz w:val="24"/>
          <w:szCs w:val="24"/>
          <w:lang w:eastAsia="zh-CN" w:bidi="hi-IN"/>
        </w:rPr>
        <w:t>ционно</w:t>
      </w:r>
      <w:proofErr w:type="spellEnd"/>
      <w:r w:rsidRPr="00173AD9">
        <w:rPr>
          <w:rFonts w:ascii="Times New Roman" w:eastAsia="SimSun" w:hAnsi="Times New Roman" w:cs="Times New Roman"/>
          <w:color w:val="000000" w:themeColor="text1"/>
          <w:kern w:val="2"/>
          <w:sz w:val="24"/>
          <w:szCs w:val="24"/>
          <w:lang w:eastAsia="zh-CN" w:bidi="hi-IN"/>
        </w:rPr>
        <w:t>-телекоммуникационной сети Интернет на сайте Оператора https://alekseevskoekorochanskij-r31.gosweb.gosuslugi.ru/.</w:t>
      </w:r>
    </w:p>
    <w:p w14:paraId="77B6A278" w14:textId="77777777" w:rsid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656CBCDB" w14:textId="77777777" w:rsidR="00173AD9" w:rsidRPr="00173AD9" w:rsidRDefault="00173AD9" w:rsidP="00173AD9">
      <w:pPr>
        <w:widowControl/>
        <w:shd w:val="clear" w:color="auto" w:fill="FFFFFF"/>
        <w:spacing w:after="0" w:line="240" w:lineRule="auto"/>
        <w:ind w:firstLine="851"/>
        <w:jc w:val="center"/>
        <w:rPr>
          <w:rFonts w:ascii="Times New Roman" w:eastAsia="Times New Roman" w:hAnsi="Times New Roman" w:cs="Times New Roman"/>
          <w:b/>
          <w:color w:val="auto"/>
          <w:szCs w:val="28"/>
          <w:lang w:eastAsia="ru-RU"/>
        </w:rPr>
      </w:pPr>
      <w:r w:rsidRPr="00173AD9">
        <w:rPr>
          <w:rFonts w:ascii="Times New Roman" w:eastAsia="Times New Roman" w:hAnsi="Times New Roman" w:cs="Times New Roman"/>
          <w:b/>
          <w:color w:val="auto"/>
          <w:szCs w:val="28"/>
          <w:lang w:eastAsia="ru-RU"/>
        </w:rPr>
        <w:t>2. Основные понятия</w:t>
      </w:r>
    </w:p>
    <w:p w14:paraId="438AA7BA" w14:textId="77777777" w:rsidR="00173AD9" w:rsidRPr="00E373FC" w:rsidRDefault="00173AD9"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D31A"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Персональные данные</w:t>
      </w:r>
      <w:r w:rsidRPr="00E373FC">
        <w:rPr>
          <w:rFonts w:ascii="Times New Roman" w:hAnsi="Times New Roman" w:cs="Times New Roman"/>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40464983"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637F01DA" w14:textId="74CFB5B5" w:rsidR="00E373FC" w:rsidRPr="00E373FC" w:rsidRDefault="00E373FC" w:rsidP="00E373FC">
      <w:pPr>
        <w:suppressAutoHyphens/>
        <w:spacing w:after="0" w:line="240" w:lineRule="auto"/>
        <w:contextualSpacing/>
        <w:jc w:val="both"/>
        <w:rPr>
          <w:rFonts w:ascii="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Оператор персональных данных (Оператор)</w:t>
      </w:r>
      <w:r w:rsidRPr="00E373FC">
        <w:rPr>
          <w:rFonts w:ascii="Times New Roman" w:hAnsi="Times New Roman" w:cs="Times New Roman"/>
          <w:color w:val="000000" w:themeColor="text1"/>
          <w:sz w:val="24"/>
          <w:szCs w:val="24"/>
          <w:lang w:eastAsia="ru-RU"/>
        </w:rPr>
        <w:t xml:space="preserve">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A76EB2E" w14:textId="77777777" w:rsidR="00E373FC" w:rsidRPr="00E373FC" w:rsidRDefault="00E373FC" w:rsidP="00E373FC">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5F28F52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Обработка персональных данных</w:t>
      </w:r>
      <w:r w:rsidRPr="00E373FC">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rsidRPr="00E373FC">
        <w:rPr>
          <w:rFonts w:ascii="Times New Roman" w:hAnsi="Times New Roman" w:cs="Times New Roman"/>
          <w:color w:val="000000" w:themeColor="text1"/>
          <w:sz w:val="24"/>
          <w:szCs w:val="24"/>
          <w:lang w:eastAsia="ru-RU"/>
        </w:rPr>
        <w:t xml:space="preserve">Обработка персональных данных включает в себя в том числе: </w:t>
      </w:r>
      <w:r w:rsidRPr="00E373FC">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14:paraId="4152219A"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6DFE684"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E373FC">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569B1A1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743B5E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Распространение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1BA6FDF9"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069E7C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Предоставление персональных данных</w:t>
      </w:r>
      <w:r w:rsidRPr="00E373FC">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29ED076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5427D26"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lastRenderedPageBreak/>
        <w:t>Блокирование персональных данных</w:t>
      </w:r>
      <w:r w:rsidRPr="00E373FC">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2C7D62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276F4440"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Уничтожение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29A19EC"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CE168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Обезличивание персональных данных</w:t>
      </w:r>
      <w:r w:rsidRPr="00E373FC">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6B054D"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B71EB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Информационная система персональных данных</w:t>
      </w:r>
      <w:r w:rsidRPr="00E373FC">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E21E763"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5B68E72" w14:textId="77777777" w:rsidR="00E373FC" w:rsidRPr="00E373FC" w:rsidRDefault="00E373FC" w:rsidP="00E373FC">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Трансграничная передача персональных данных</w:t>
      </w:r>
      <w:r w:rsidRPr="00E373FC">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78357D9" w14:textId="77777777"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p>
    <w:p w14:paraId="24CDEEA9" w14:textId="77777777" w:rsidR="00E373FC" w:rsidRPr="00E373FC" w:rsidRDefault="00E373FC" w:rsidP="00E373FC">
      <w:pPr>
        <w:spacing w:before="120" w:after="0" w:line="240" w:lineRule="auto"/>
        <w:contextualSpacing/>
        <w:jc w:val="both"/>
        <w:rPr>
          <w:rFonts w:ascii="Times New Roman" w:hAnsi="Times New Roman" w:cs="Times New Roman"/>
          <w:color w:val="000000" w:themeColor="text1"/>
          <w:sz w:val="24"/>
          <w:szCs w:val="24"/>
        </w:rPr>
      </w:pPr>
      <w:r w:rsidRPr="00E373FC">
        <w:rPr>
          <w:rFonts w:ascii="Times New Roman" w:hAnsi="Times New Roman" w:cs="Times New Roman"/>
          <w:b/>
          <w:color w:val="000000" w:themeColor="text1"/>
          <w:sz w:val="24"/>
          <w:szCs w:val="24"/>
        </w:rPr>
        <w:t>Сайт</w:t>
      </w:r>
      <w:r w:rsidRPr="00E373FC">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r w:rsidRPr="00E373FC">
        <w:rPr>
          <w:rFonts w:ascii="Times New Roman" w:hAnsi="Times New Roman" w:cs="Times New Roman"/>
          <w:sz w:val="24"/>
          <w:szCs w:val="24"/>
        </w:rPr>
        <w:t>https://gfdavydov.ru/.</w:t>
      </w:r>
    </w:p>
    <w:p w14:paraId="0B49802C"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DC6C2FF" w14:textId="68209ACA" w:rsidR="00E373FC" w:rsidRPr="00173AD9" w:rsidRDefault="00E373FC" w:rsidP="00173AD9">
      <w:pPr>
        <w:pStyle w:val="a4"/>
        <w:numPr>
          <w:ilvl w:val="0"/>
          <w:numId w:val="15"/>
        </w:numPr>
        <w:autoSpaceDE w:val="0"/>
        <w:autoSpaceDN w:val="0"/>
        <w:adjustRightInd w:val="0"/>
        <w:spacing w:after="0" w:line="240" w:lineRule="auto"/>
        <w:jc w:val="both"/>
        <w:rPr>
          <w:rFonts w:ascii="Times New Roman" w:hAnsi="Times New Roman" w:cs="Times New Roman"/>
          <w:b/>
          <w:color w:val="000000" w:themeColor="text1"/>
          <w:sz w:val="24"/>
          <w:szCs w:val="24"/>
          <w:lang w:eastAsia="ru-RU"/>
        </w:rPr>
      </w:pPr>
      <w:r w:rsidRPr="00173AD9">
        <w:rPr>
          <w:rFonts w:ascii="Times New Roman" w:eastAsia="SimSun" w:hAnsi="Times New Roman" w:cs="Times New Roman"/>
          <w:b/>
          <w:color w:val="000000" w:themeColor="text1"/>
          <w:kern w:val="2"/>
          <w:sz w:val="24"/>
          <w:szCs w:val="24"/>
          <w:lang w:eastAsia="zh-CN" w:bidi="hi-IN"/>
        </w:rPr>
        <w:t>. Основные права и обязанности Оператора.</w:t>
      </w:r>
    </w:p>
    <w:p w14:paraId="6D336E2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15ACE0" w14:textId="188F7B9D" w:rsidR="00E373FC" w:rsidRPr="00173AD9" w:rsidRDefault="00E373FC" w:rsidP="00E373FC">
      <w:pPr>
        <w:autoSpaceDE w:val="0"/>
        <w:autoSpaceDN w:val="0"/>
        <w:adjustRightInd w:val="0"/>
        <w:spacing w:after="0" w:line="240" w:lineRule="auto"/>
        <w:contextualSpacing/>
        <w:jc w:val="both"/>
        <w:rPr>
          <w:rFonts w:ascii="Times New Roman" w:eastAsia="SimSun" w:hAnsi="Times New Roman" w:cs="Times New Roman"/>
          <w:b/>
          <w:color w:val="000000" w:themeColor="text1"/>
          <w:kern w:val="2"/>
          <w:sz w:val="24"/>
          <w:szCs w:val="24"/>
          <w:lang w:eastAsia="zh-CN" w:bidi="hi-IN"/>
        </w:rPr>
      </w:pPr>
      <w:r w:rsidRPr="00173AD9">
        <w:rPr>
          <w:rFonts w:ascii="Times New Roman" w:eastAsia="SimSun" w:hAnsi="Times New Roman" w:cs="Times New Roman"/>
          <w:b/>
          <w:color w:val="000000" w:themeColor="text1"/>
          <w:kern w:val="2"/>
          <w:sz w:val="24"/>
          <w:szCs w:val="24"/>
          <w:lang w:eastAsia="zh-CN" w:bidi="hi-IN"/>
        </w:rPr>
        <w:t>Оператор имеет право:</w:t>
      </w:r>
    </w:p>
    <w:p w14:paraId="7F95FDFD"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83DD357"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6E170F8"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01B7B510" w14:textId="77777777" w:rsidR="00E373FC" w:rsidRPr="00E373FC" w:rsidRDefault="00E373FC" w:rsidP="00E373FC">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A9C78D"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F597AE4" w14:textId="5385E46A" w:rsidR="00E373FC" w:rsidRPr="00173AD9" w:rsidRDefault="00E373FC" w:rsidP="00E373FC">
      <w:pPr>
        <w:autoSpaceDE w:val="0"/>
        <w:autoSpaceDN w:val="0"/>
        <w:adjustRightInd w:val="0"/>
        <w:spacing w:after="0" w:line="240" w:lineRule="auto"/>
        <w:contextualSpacing/>
        <w:jc w:val="both"/>
        <w:rPr>
          <w:rFonts w:ascii="Times New Roman" w:eastAsia="SimSun" w:hAnsi="Times New Roman" w:cs="Times New Roman"/>
          <w:b/>
          <w:color w:val="000000" w:themeColor="text1"/>
          <w:kern w:val="2"/>
          <w:sz w:val="24"/>
          <w:szCs w:val="24"/>
          <w:lang w:eastAsia="zh-CN" w:bidi="hi-IN"/>
        </w:rPr>
      </w:pPr>
      <w:r w:rsidRPr="00173AD9">
        <w:rPr>
          <w:rFonts w:ascii="Times New Roman" w:eastAsia="SimSun" w:hAnsi="Times New Roman" w:cs="Times New Roman"/>
          <w:b/>
          <w:color w:val="000000" w:themeColor="text1"/>
          <w:kern w:val="2"/>
          <w:sz w:val="24"/>
          <w:szCs w:val="24"/>
          <w:lang w:eastAsia="zh-CN" w:bidi="hi-IN"/>
        </w:rPr>
        <w:t>Оператор обязан:</w:t>
      </w:r>
    </w:p>
    <w:p w14:paraId="16CC416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4F55486"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42B85F30"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6288B5B" w14:textId="77777777" w:rsidR="00E373FC" w:rsidRPr="00E373FC" w:rsidRDefault="00E373FC" w:rsidP="00E373FC">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lastRenderedPageBreak/>
        <w:t>сообщать в уполномоченный орган по защите прав субъектов персональных данных (далее – «</w:t>
      </w:r>
      <w:proofErr w:type="spellStart"/>
      <w:r w:rsidRPr="00E373FC">
        <w:rPr>
          <w:rFonts w:ascii="Times New Roman" w:eastAsiaTheme="minorEastAsia" w:hAnsi="Times New Roman" w:cs="Times New Roman"/>
          <w:color w:val="000000" w:themeColor="text1"/>
          <w:sz w:val="24"/>
          <w:szCs w:val="24"/>
          <w:lang w:eastAsia="ru-RU"/>
        </w:rPr>
        <w:t>Роскомнадзор</w:t>
      </w:r>
      <w:proofErr w:type="spellEnd"/>
      <w:r w:rsidRPr="00E373FC">
        <w:rPr>
          <w:rFonts w:ascii="Times New Roman" w:eastAsiaTheme="minorEastAsia" w:hAnsi="Times New Roman" w:cs="Times New Roman"/>
          <w:color w:val="000000" w:themeColor="text1"/>
          <w:sz w:val="24"/>
          <w:szCs w:val="24"/>
          <w:lang w:eastAsia="ru-RU"/>
        </w:rPr>
        <w:t xml:space="preserve">») по запросу этого органа необходимую информацию в течение 10 рабочих дней </w:t>
      </w:r>
      <w:proofErr w:type="gramStart"/>
      <w:r w:rsidRPr="00E373FC">
        <w:rPr>
          <w:rFonts w:ascii="Times New Roman" w:eastAsiaTheme="minorEastAsia" w:hAnsi="Times New Roman" w:cs="Times New Roman"/>
          <w:color w:val="000000" w:themeColor="text1"/>
          <w:sz w:val="24"/>
          <w:szCs w:val="24"/>
          <w:lang w:eastAsia="ru-RU"/>
        </w:rPr>
        <w:t>с даты получения</w:t>
      </w:r>
      <w:proofErr w:type="gramEnd"/>
      <w:r w:rsidRPr="00E373FC">
        <w:rPr>
          <w:rFonts w:ascii="Times New Roman" w:eastAsiaTheme="minorEastAsia" w:hAnsi="Times New Roman" w:cs="Times New Roman"/>
          <w:color w:val="000000" w:themeColor="text1"/>
          <w:sz w:val="24"/>
          <w:szCs w:val="24"/>
          <w:lang w:eastAsia="ru-RU"/>
        </w:rPr>
        <w:t xml:space="preserve"> такого запроса.</w:t>
      </w:r>
    </w:p>
    <w:p w14:paraId="4C76F082" w14:textId="77777777" w:rsidR="00E373FC" w:rsidRPr="00173AD9"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b/>
          <w:color w:val="000000" w:themeColor="text1"/>
          <w:sz w:val="24"/>
          <w:szCs w:val="24"/>
          <w:lang w:eastAsia="ru-RU"/>
        </w:rPr>
      </w:pPr>
    </w:p>
    <w:p w14:paraId="09F58BE3" w14:textId="5298A10E" w:rsidR="00E373FC" w:rsidRPr="00173AD9" w:rsidRDefault="00E373FC" w:rsidP="00E373FC">
      <w:pPr>
        <w:suppressAutoHyphens/>
        <w:spacing w:after="0" w:line="240" w:lineRule="auto"/>
        <w:contextualSpacing/>
        <w:jc w:val="both"/>
        <w:rPr>
          <w:rFonts w:ascii="Times New Roman" w:eastAsia="SimSun" w:hAnsi="Times New Roman" w:cs="Times New Roman"/>
          <w:b/>
          <w:color w:val="000000" w:themeColor="text1"/>
          <w:kern w:val="2"/>
          <w:sz w:val="24"/>
          <w:szCs w:val="24"/>
          <w:lang w:eastAsia="zh-CN" w:bidi="hi-IN"/>
        </w:rPr>
      </w:pPr>
      <w:r w:rsidRPr="00173AD9">
        <w:rPr>
          <w:rFonts w:ascii="Times New Roman" w:eastAsia="SimSun" w:hAnsi="Times New Roman" w:cs="Times New Roman"/>
          <w:b/>
          <w:color w:val="000000" w:themeColor="text1"/>
          <w:kern w:val="2"/>
          <w:sz w:val="24"/>
          <w:szCs w:val="24"/>
          <w:lang w:eastAsia="zh-CN" w:bidi="hi-IN"/>
        </w:rPr>
        <w:t>Основные права Субъектов персональных данных. Субъект персональных данных имеет право:</w:t>
      </w:r>
    </w:p>
    <w:p w14:paraId="2C044315" w14:textId="77777777" w:rsidR="00E373FC" w:rsidRPr="00E373FC" w:rsidRDefault="00E373FC" w:rsidP="00E373FC">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A8E3846"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E373FC">
        <w:rPr>
          <w:rFonts w:ascii="Times New Roman" w:hAnsi="Times New Roman" w:cs="Times New Roman"/>
          <w:color w:val="000000" w:themeColor="text1"/>
          <w:sz w:val="24"/>
          <w:szCs w:val="24"/>
          <w:lang w:eastAsia="ru-RU"/>
        </w:rPr>
        <w:t>Субъектам персональных данных</w:t>
      </w:r>
      <w:r w:rsidRPr="00E373FC">
        <w:rPr>
          <w:rFonts w:ascii="Times New Roman" w:eastAsiaTheme="minorEastAsia" w:hAnsi="Times New Roman" w:cs="Times New Roman"/>
          <w:color w:val="000000" w:themeColor="text1"/>
          <w:sz w:val="24"/>
          <w:szCs w:val="24"/>
          <w:lang w:eastAsia="ru-RU"/>
        </w:rPr>
        <w:t>,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D119F61"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81C5728" w14:textId="77777777" w:rsidR="00E373FC" w:rsidRPr="00E373FC" w:rsidRDefault="00E373FC" w:rsidP="00E373FC">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heme="minorEastAsia" w:hAnsi="Times New Roman" w:cs="Times New Roman"/>
          <w:color w:val="000000" w:themeColor="text1"/>
          <w:sz w:val="24"/>
          <w:szCs w:val="24"/>
          <w:lang w:eastAsia="ru-RU"/>
        </w:rPr>
        <w:t xml:space="preserve">обжаловать в </w:t>
      </w:r>
      <w:proofErr w:type="spellStart"/>
      <w:r w:rsidRPr="00E373FC">
        <w:rPr>
          <w:rFonts w:ascii="Times New Roman" w:eastAsiaTheme="minorEastAsia" w:hAnsi="Times New Roman" w:cs="Times New Roman"/>
          <w:color w:val="000000" w:themeColor="text1"/>
          <w:sz w:val="24"/>
          <w:szCs w:val="24"/>
          <w:lang w:eastAsia="ru-RU"/>
        </w:rPr>
        <w:t>Роскомнадзоре</w:t>
      </w:r>
      <w:proofErr w:type="spellEnd"/>
      <w:r w:rsidRPr="00E373FC">
        <w:rPr>
          <w:rFonts w:ascii="Times New Roman" w:eastAsiaTheme="minorEastAsia" w:hAnsi="Times New Roman" w:cs="Times New Roman"/>
          <w:color w:val="000000" w:themeColor="text1"/>
          <w:sz w:val="24"/>
          <w:szCs w:val="24"/>
          <w:lang w:eastAsia="ru-RU"/>
        </w:rPr>
        <w:t xml:space="preserve"> или в судебном порядке неправомерные действия или бездействие Оператора при обработке его персональных данных.</w:t>
      </w:r>
    </w:p>
    <w:p w14:paraId="62486A61"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F25E4B5" w14:textId="68D02B9E"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w:t>
      </w:r>
      <w:r w:rsidR="00502D6B">
        <w:rPr>
          <w:rFonts w:ascii="Times New Roman" w:eastAsia="SimSun" w:hAnsi="Times New Roman" w:cs="Times New Roman"/>
          <w:color w:val="000000" w:themeColor="text1"/>
          <w:kern w:val="2"/>
          <w:sz w:val="24"/>
          <w:szCs w:val="24"/>
          <w:lang w:eastAsia="zh-CN" w:bidi="hi-IN"/>
        </w:rPr>
        <w:t xml:space="preserve">309206 Белгородская область, Корочанский район, с. </w:t>
      </w:r>
      <w:proofErr w:type="spellStart"/>
      <w:r w:rsidR="00502D6B">
        <w:rPr>
          <w:rFonts w:ascii="Times New Roman" w:eastAsia="SimSun" w:hAnsi="Times New Roman" w:cs="Times New Roman"/>
          <w:color w:val="000000" w:themeColor="text1"/>
          <w:kern w:val="2"/>
          <w:sz w:val="24"/>
          <w:szCs w:val="24"/>
          <w:lang w:eastAsia="zh-CN" w:bidi="hi-IN"/>
        </w:rPr>
        <w:t>Алексевка</w:t>
      </w:r>
      <w:proofErr w:type="spellEnd"/>
      <w:r w:rsidR="00502D6B">
        <w:rPr>
          <w:rFonts w:ascii="Times New Roman" w:eastAsia="SimSun" w:hAnsi="Times New Roman" w:cs="Times New Roman"/>
          <w:color w:val="000000" w:themeColor="text1"/>
          <w:kern w:val="2"/>
          <w:sz w:val="24"/>
          <w:szCs w:val="24"/>
          <w:lang w:eastAsia="zh-CN" w:bidi="hi-IN"/>
        </w:rPr>
        <w:t xml:space="preserve">, ул. Кривопустова д 9/1 </w:t>
      </w:r>
      <w:r w:rsidRPr="00E373FC">
        <w:rPr>
          <w:rFonts w:ascii="Times New Roman" w:hAnsi="Times New Roman" w:cs="Times New Roman"/>
          <w:sz w:val="24"/>
          <w:szCs w:val="24"/>
        </w:rPr>
        <w:t>или путем обращения к Оператору с соответствующим запросом по электронной почте</w:t>
      </w:r>
      <w:r w:rsidR="00502D6B">
        <w:rPr>
          <w:rFonts w:ascii="Times New Roman" w:hAnsi="Times New Roman" w:cs="Times New Roman"/>
          <w:sz w:val="24"/>
          <w:szCs w:val="24"/>
        </w:rPr>
        <w:t xml:space="preserve"> </w:t>
      </w:r>
      <w:r w:rsidR="00502D6B" w:rsidRPr="00502D6B">
        <w:rPr>
          <w:rFonts w:ascii="Times New Roman" w:hAnsi="Times New Roman" w:cs="Times New Roman"/>
          <w:sz w:val="24"/>
          <w:szCs w:val="24"/>
        </w:rPr>
        <w:t>alekseevadm@mail.ru</w:t>
      </w:r>
      <w:proofErr w:type="gramEnd"/>
      <w:r w:rsidR="00502D6B">
        <w:rPr>
          <w:rFonts w:ascii="Times New Roman" w:hAnsi="Times New Roman" w:cs="Times New Roman"/>
          <w:sz w:val="24"/>
          <w:szCs w:val="24"/>
        </w:rPr>
        <w:t>.</w:t>
      </w:r>
      <w:r w:rsidRPr="00E373FC">
        <w:rPr>
          <w:rFonts w:ascii="Times New Roman" w:hAnsi="Times New Roman" w:cs="Times New Roman"/>
          <w:sz w:val="24"/>
          <w:szCs w:val="24"/>
        </w:rPr>
        <w:t xml:space="preserve"> </w:t>
      </w:r>
      <w:proofErr w:type="gramStart"/>
      <w:r w:rsidRPr="00E373FC">
        <w:rPr>
          <w:rFonts w:ascii="Times New Roman" w:eastAsiaTheme="minorEastAsia" w:hAnsi="Times New Roman" w:cs="Times New Roman"/>
          <w:color w:val="000000" w:themeColor="text1"/>
          <w:sz w:val="24"/>
          <w:szCs w:val="24"/>
          <w:lang w:eastAsia="ru-RU"/>
        </w:rPr>
        <w:t>В</w:t>
      </w:r>
      <w:proofErr w:type="gramEnd"/>
      <w:r w:rsidRPr="00E373FC">
        <w:rPr>
          <w:rFonts w:ascii="Times New Roman" w:eastAsiaTheme="minorEastAsia" w:hAnsi="Times New Roman" w:cs="Times New Roman"/>
          <w:color w:val="000000" w:themeColor="text1"/>
          <w:sz w:val="24"/>
          <w:szCs w:val="24"/>
          <w:lang w:eastAsia="ru-RU"/>
        </w:rPr>
        <w:t xml:space="preserve"> </w:t>
      </w:r>
      <w:proofErr w:type="gramStart"/>
      <w:r w:rsidRPr="00E373FC">
        <w:rPr>
          <w:rFonts w:ascii="Times New Roman" w:eastAsiaTheme="minorEastAsia" w:hAnsi="Times New Roman" w:cs="Times New Roman"/>
          <w:color w:val="000000" w:themeColor="text1"/>
          <w:sz w:val="24"/>
          <w:szCs w:val="24"/>
          <w:lang w:eastAsia="ru-RU"/>
        </w:rPr>
        <w:t>обоих случаях</w:t>
      </w:r>
      <w:proofErr w:type="gramEnd"/>
      <w:r w:rsidRPr="00E373FC">
        <w:rPr>
          <w:rFonts w:ascii="Times New Roman" w:eastAsiaTheme="minorEastAsia" w:hAnsi="Times New Roman" w:cs="Times New Roman"/>
          <w:color w:val="000000" w:themeColor="text1"/>
          <w:sz w:val="24"/>
          <w:szCs w:val="24"/>
          <w:lang w:eastAsia="ru-RU"/>
        </w:rPr>
        <w:t xml:space="preserve"> </w:t>
      </w:r>
      <w:proofErr w:type="gramStart"/>
      <w:r w:rsidRPr="00E373FC">
        <w:rPr>
          <w:rFonts w:ascii="Times New Roman" w:eastAsiaTheme="minorEastAsia" w:hAnsi="Times New Roman" w:cs="Times New Roman"/>
          <w:color w:val="000000" w:themeColor="text1"/>
          <w:sz w:val="24"/>
          <w:szCs w:val="24"/>
          <w:lang w:eastAsia="ru-RU"/>
        </w:rPr>
        <w:t>запрос</w:t>
      </w:r>
      <w:proofErr w:type="gramEnd"/>
      <w:r w:rsidRPr="00E373FC">
        <w:rPr>
          <w:rFonts w:ascii="Times New Roman" w:eastAsiaTheme="minorEastAsia" w:hAnsi="Times New Roman" w:cs="Times New Roman"/>
          <w:color w:val="000000" w:themeColor="text1"/>
          <w:sz w:val="24"/>
          <w:szCs w:val="24"/>
          <w:lang w:eastAsia="ru-RU"/>
        </w:rPr>
        <w:t xml:space="preserve"> </w:t>
      </w:r>
      <w:proofErr w:type="gramStart"/>
      <w:r w:rsidRPr="00E373FC">
        <w:rPr>
          <w:rFonts w:ascii="Times New Roman" w:eastAsiaTheme="minorEastAsia" w:hAnsi="Times New Roman" w:cs="Times New Roman"/>
          <w:color w:val="000000" w:themeColor="text1"/>
          <w:sz w:val="24"/>
          <w:szCs w:val="24"/>
          <w:lang w:eastAsia="ru-RU"/>
        </w:rPr>
        <w:t>должен</w:t>
      </w:r>
      <w:proofErr w:type="gramEnd"/>
      <w:r w:rsidRPr="00E373FC">
        <w:rPr>
          <w:rFonts w:ascii="Times New Roman" w:eastAsiaTheme="minorEastAsia" w:hAnsi="Times New Roman" w:cs="Times New Roman"/>
          <w:color w:val="000000" w:themeColor="text1"/>
          <w:sz w:val="24"/>
          <w:szCs w:val="24"/>
          <w:lang w:eastAsia="ru-RU"/>
        </w:rPr>
        <w:t xml:space="preserve"> </w:t>
      </w:r>
      <w:proofErr w:type="gramStart"/>
      <w:r w:rsidRPr="00E373FC">
        <w:rPr>
          <w:rFonts w:ascii="Times New Roman" w:eastAsiaTheme="minorEastAsia" w:hAnsi="Times New Roman" w:cs="Times New Roman"/>
          <w:color w:val="000000" w:themeColor="text1"/>
          <w:sz w:val="24"/>
          <w:szCs w:val="24"/>
          <w:lang w:eastAsia="ru-RU"/>
        </w:rPr>
        <w:t>быть</w:t>
      </w:r>
      <w:proofErr w:type="gramEnd"/>
      <w:r w:rsidRPr="00E373FC">
        <w:rPr>
          <w:rFonts w:ascii="Times New Roman" w:eastAsiaTheme="minorEastAsia" w:hAnsi="Times New Roman" w:cs="Times New Roman"/>
          <w:color w:val="000000" w:themeColor="text1"/>
          <w:sz w:val="24"/>
          <w:szCs w:val="24"/>
          <w:lang w:eastAsia="ru-RU"/>
        </w:rPr>
        <w:t xml:space="preserve"> </w:t>
      </w:r>
      <w:proofErr w:type="gramStart"/>
      <w:r w:rsidRPr="00E373FC">
        <w:rPr>
          <w:rFonts w:ascii="Times New Roman" w:eastAsiaTheme="minorEastAsia" w:hAnsi="Times New Roman" w:cs="Times New Roman"/>
          <w:color w:val="000000" w:themeColor="text1"/>
          <w:sz w:val="24"/>
          <w:szCs w:val="24"/>
          <w:lang w:eastAsia="ru-RU"/>
        </w:rPr>
        <w:t>оформлен с</w:t>
      </w:r>
      <w:proofErr w:type="gramEnd"/>
      <w:r w:rsidRPr="00E373FC">
        <w:rPr>
          <w:rFonts w:ascii="Times New Roman" w:eastAsiaTheme="minorEastAsia" w:hAnsi="Times New Roman" w:cs="Times New Roman"/>
          <w:color w:val="000000" w:themeColor="text1"/>
          <w:sz w:val="24"/>
          <w:szCs w:val="24"/>
          <w:lang w:eastAsia="ru-RU"/>
        </w:rPr>
        <w:t xml:space="preserve"> </w:t>
      </w:r>
      <w:proofErr w:type="gramStart"/>
      <w:r w:rsidRPr="00E373FC">
        <w:rPr>
          <w:rFonts w:ascii="Times New Roman" w:eastAsiaTheme="minorEastAsia" w:hAnsi="Times New Roman" w:cs="Times New Roman"/>
          <w:color w:val="000000" w:themeColor="text1"/>
          <w:sz w:val="24"/>
          <w:szCs w:val="24"/>
          <w:lang w:eastAsia="ru-RU"/>
        </w:rPr>
        <w:t>соблюдением</w:t>
      </w:r>
      <w:proofErr w:type="gramEnd"/>
      <w:r w:rsidRPr="00E373FC">
        <w:rPr>
          <w:rFonts w:ascii="Times New Roman" w:eastAsiaTheme="minorEastAsia" w:hAnsi="Times New Roman" w:cs="Times New Roman"/>
          <w:color w:val="000000" w:themeColor="text1"/>
          <w:sz w:val="24"/>
          <w:szCs w:val="24"/>
          <w:lang w:eastAsia="ru-RU"/>
        </w:rPr>
        <w:t xml:space="preserve"> требований </w:t>
      </w:r>
      <w:proofErr w:type="gramStart"/>
      <w:r w:rsidRPr="00E373FC">
        <w:rPr>
          <w:rFonts w:ascii="Times New Roman" w:eastAsiaTheme="minorEastAsia" w:hAnsi="Times New Roman" w:cs="Times New Roman"/>
          <w:color w:val="000000" w:themeColor="text1"/>
          <w:sz w:val="24"/>
          <w:szCs w:val="24"/>
          <w:lang w:eastAsia="ru-RU"/>
        </w:rPr>
        <w:t>раздела</w:t>
      </w:r>
      <w:proofErr w:type="gramEnd"/>
      <w:r w:rsidRPr="00E373FC">
        <w:rPr>
          <w:rFonts w:ascii="Times New Roman" w:eastAsiaTheme="minorEastAsia" w:hAnsi="Times New Roman" w:cs="Times New Roman"/>
          <w:color w:val="000000" w:themeColor="text1"/>
          <w:sz w:val="24"/>
          <w:szCs w:val="24"/>
          <w:lang w:eastAsia="ru-RU"/>
        </w:rPr>
        <w:t xml:space="preserve"> </w:t>
      </w:r>
      <w:proofErr w:type="gramStart"/>
      <w:r w:rsidRPr="00E373FC">
        <w:rPr>
          <w:rFonts w:ascii="Times New Roman" w:eastAsiaTheme="minorEastAsia" w:hAnsi="Times New Roman" w:cs="Times New Roman"/>
          <w:color w:val="000000" w:themeColor="text1"/>
          <w:sz w:val="24"/>
          <w:szCs w:val="24"/>
          <w:lang w:eastAsia="ru-RU"/>
        </w:rPr>
        <w:t>8</w:t>
      </w:r>
      <w:proofErr w:type="gramEnd"/>
      <w:r w:rsidRPr="00E373FC">
        <w:rPr>
          <w:rFonts w:ascii="Times New Roman" w:eastAsiaTheme="minorEastAsia" w:hAnsi="Times New Roman" w:cs="Times New Roman"/>
          <w:color w:val="000000" w:themeColor="text1"/>
          <w:sz w:val="24"/>
          <w:szCs w:val="24"/>
          <w:lang w:eastAsia="ru-RU"/>
        </w:rPr>
        <w:t xml:space="preserve"> настоящей Политики</w:t>
      </w:r>
      <w:r w:rsidRPr="00E373FC">
        <w:rPr>
          <w:rFonts w:ascii="Times New Roman" w:eastAsia="SimSun" w:hAnsi="Times New Roman" w:cs="Times New Roman"/>
          <w:color w:val="000000" w:themeColor="text1"/>
          <w:kern w:val="2"/>
          <w:sz w:val="24"/>
          <w:szCs w:val="24"/>
          <w:lang w:eastAsia="zh-CN" w:bidi="hi-IN"/>
        </w:rPr>
        <w:t>.</w:t>
      </w:r>
    </w:p>
    <w:p w14:paraId="3BC3A29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B411C1F" w14:textId="44677B2A"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Контроль за</w:t>
      </w:r>
      <w:proofErr w:type="gramEnd"/>
      <w:r w:rsidRPr="00E373FC">
        <w:rPr>
          <w:rFonts w:ascii="Times New Roman" w:eastAsia="SimSun" w:hAnsi="Times New Roman" w:cs="Times New Roman"/>
          <w:color w:val="000000" w:themeColor="text1"/>
          <w:kern w:val="2"/>
          <w:sz w:val="24"/>
          <w:szCs w:val="24"/>
          <w:lang w:eastAsia="zh-CN" w:bidi="hi-IN"/>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BE0C3F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8CB2B2F" w14:textId="28C2728F"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15446A2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7CA8A62A" w14:textId="252D3B8A" w:rsidR="00E373FC" w:rsidRPr="00E373FC" w:rsidRDefault="00173AD9" w:rsidP="00173AD9">
      <w:pPr>
        <w:pStyle w:val="a4"/>
        <w:suppressAutoHyphens/>
        <w:spacing w:after="0" w:line="240" w:lineRule="auto"/>
        <w:ind w:left="0"/>
        <w:jc w:val="center"/>
        <w:rPr>
          <w:rFonts w:ascii="Times New Roman" w:eastAsia="SimSun" w:hAnsi="Times New Roman" w:cs="Times New Roman"/>
          <w:b/>
          <w:color w:val="000000" w:themeColor="text1"/>
          <w:kern w:val="2"/>
          <w:sz w:val="24"/>
          <w:szCs w:val="24"/>
          <w:lang w:eastAsia="zh-CN" w:bidi="hi-IN"/>
        </w:rPr>
      </w:pPr>
      <w:r>
        <w:rPr>
          <w:rFonts w:ascii="Times New Roman" w:eastAsia="SimSun" w:hAnsi="Times New Roman" w:cs="Times New Roman"/>
          <w:b/>
          <w:color w:val="000000" w:themeColor="text1"/>
          <w:kern w:val="2"/>
          <w:sz w:val="24"/>
          <w:szCs w:val="24"/>
          <w:lang w:eastAsia="zh-CN" w:bidi="hi-IN"/>
        </w:rPr>
        <w:t>4</w:t>
      </w:r>
      <w:r w:rsidR="00E373FC" w:rsidRPr="00E373FC">
        <w:rPr>
          <w:rFonts w:ascii="Times New Roman" w:eastAsia="SimSun" w:hAnsi="Times New Roman" w:cs="Times New Roman"/>
          <w:b/>
          <w:color w:val="000000" w:themeColor="text1"/>
          <w:kern w:val="2"/>
          <w:sz w:val="24"/>
          <w:szCs w:val="24"/>
          <w:lang w:eastAsia="zh-CN" w:bidi="hi-IN"/>
        </w:rPr>
        <w:t xml:space="preserve">. ПРИНЦИПЫ </w:t>
      </w:r>
      <w:r w:rsidR="00E373FC" w:rsidRPr="00E373FC">
        <w:rPr>
          <w:rFonts w:ascii="Times New Roman" w:hAnsi="Times New Roman" w:cs="Times New Roman"/>
          <w:b/>
          <w:bCs/>
          <w:color w:val="000000" w:themeColor="text1"/>
          <w:sz w:val="24"/>
          <w:szCs w:val="24"/>
          <w:lang w:eastAsia="ru-RU"/>
        </w:rPr>
        <w:t>ОБРАБОТКИ ПЕРСОНАЛЬНЫХ ДАННЫХ</w:t>
      </w:r>
    </w:p>
    <w:p w14:paraId="6CFB9736"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AE4D97F" w14:textId="48A5D150"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08789FC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6954E96"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78F48F0E"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5920FFA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61FB7A8F"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0799AD33"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2D962A90"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соответствия содержания и объёма обрабатываемых персональных данных заявленным целям обработки;</w:t>
      </w:r>
    </w:p>
    <w:p w14:paraId="74EB902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0C06311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64950741"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44443DA7"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8FDFEDF" w14:textId="07CD82B7" w:rsidR="00E373FC" w:rsidRPr="00E373FC" w:rsidRDefault="00173AD9" w:rsidP="00173AD9">
      <w:pPr>
        <w:autoSpaceDE w:val="0"/>
        <w:autoSpaceDN w:val="0"/>
        <w:adjustRightInd w:val="0"/>
        <w:spacing w:after="0" w:line="240" w:lineRule="auto"/>
        <w:contextualSpacing/>
        <w:jc w:val="center"/>
        <w:rPr>
          <w:rFonts w:ascii="Times New Roman" w:hAnsi="Times New Roman" w:cs="Times New Roman"/>
          <w:b/>
          <w:color w:val="000000" w:themeColor="text1"/>
          <w:sz w:val="24"/>
          <w:szCs w:val="24"/>
          <w:lang w:eastAsia="ru-RU"/>
        </w:rPr>
      </w:pPr>
      <w:r>
        <w:rPr>
          <w:rFonts w:ascii="Times New Roman" w:hAnsi="Times New Roman" w:cs="Times New Roman"/>
          <w:b/>
          <w:bCs/>
          <w:color w:val="000000" w:themeColor="text1"/>
          <w:sz w:val="24"/>
          <w:szCs w:val="24"/>
          <w:lang w:eastAsia="ru-RU"/>
        </w:rPr>
        <w:t>5</w:t>
      </w:r>
      <w:r w:rsidR="00E373FC" w:rsidRPr="00E373FC">
        <w:rPr>
          <w:rFonts w:ascii="Times New Roman" w:hAnsi="Times New Roman" w:cs="Times New Roman"/>
          <w:b/>
          <w:bCs/>
          <w:color w:val="000000" w:themeColor="text1"/>
          <w:sz w:val="24"/>
          <w:szCs w:val="24"/>
          <w:lang w:eastAsia="ru-RU"/>
        </w:rPr>
        <w:t>. ПРАВОВЫЕ ОСНОВАНИЯ ОБРАБОТКИ ПЕРСОНАЛЬНЫХ ДАННЫХ</w:t>
      </w:r>
    </w:p>
    <w:p w14:paraId="13276444" w14:textId="77777777" w:rsidR="00E373FC" w:rsidRPr="00E373FC" w:rsidRDefault="00E373FC" w:rsidP="00E373FC">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693E4178" w14:textId="124A6C83"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14627E5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195E96F"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Конституция Российской Федерации;</w:t>
      </w:r>
    </w:p>
    <w:p w14:paraId="0F291DA5"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0" w:name="_Hlk113737567"/>
      <w:r w:rsidRPr="00E373FC">
        <w:rPr>
          <w:rFonts w:ascii="Times New Roman" w:eastAsiaTheme="minorEastAsia" w:hAnsi="Times New Roman" w:cs="Times New Roman"/>
          <w:color w:val="00000A"/>
          <w:sz w:val="24"/>
          <w:szCs w:val="24"/>
          <w:lang w:eastAsia="ru-RU"/>
        </w:rPr>
        <w:t>Трудовой кодекс Российской Федерации;</w:t>
      </w:r>
    </w:p>
    <w:bookmarkEnd w:id="0"/>
    <w:p w14:paraId="37630002"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hAnsi="Times New Roman" w:cs="Times New Roman"/>
          <w:sz w:val="24"/>
          <w:szCs w:val="24"/>
        </w:rPr>
        <w:t>Гражданский Кодекс Российской Федерации;</w:t>
      </w:r>
    </w:p>
    <w:p w14:paraId="6C0427FD" w14:textId="77777777" w:rsidR="00E373FC" w:rsidRPr="00E373FC" w:rsidRDefault="00E373FC" w:rsidP="00E373FC">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E373FC">
        <w:rPr>
          <w:rFonts w:ascii="Times New Roman" w:eastAsiaTheme="minorEastAsia" w:hAnsi="Times New Roman" w:cs="Times New Roman"/>
          <w:color w:val="00000A"/>
          <w:sz w:val="24"/>
          <w:szCs w:val="24"/>
          <w:lang w:eastAsia="ru-RU"/>
        </w:rPr>
        <w:t>Налоговый кодекс Российской Федерации;</w:t>
      </w:r>
    </w:p>
    <w:p w14:paraId="767EF7E3" w14:textId="77777777" w:rsidR="00E373FC" w:rsidRPr="00E373FC" w:rsidRDefault="00E373FC" w:rsidP="00E373FC">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E373FC">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7FF8BDB7" w14:textId="77777777" w:rsidR="00E373FC" w:rsidRPr="00E373FC" w:rsidRDefault="00E373FC" w:rsidP="00E373FC">
      <w:pPr>
        <w:pStyle w:val="a4"/>
        <w:numPr>
          <w:ilvl w:val="0"/>
          <w:numId w:val="6"/>
        </w:numPr>
        <w:spacing w:line="240" w:lineRule="auto"/>
        <w:ind w:left="0" w:firstLine="0"/>
        <w:jc w:val="both"/>
        <w:rPr>
          <w:rFonts w:ascii="Times New Roman" w:hAnsi="Times New Roman" w:cs="Times New Roman"/>
          <w:sz w:val="24"/>
          <w:szCs w:val="24"/>
        </w:rPr>
      </w:pPr>
      <w:r w:rsidRPr="00E373FC">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0493183C"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1A1567ED" w14:textId="4C318CCB" w:rsidR="00E373FC" w:rsidRPr="00E373FC" w:rsidRDefault="00E373FC" w:rsidP="00E373FC">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Правовым основанием обработки персональных данных также являются:</w:t>
      </w:r>
    </w:p>
    <w:p w14:paraId="4240B66E" w14:textId="77777777" w:rsidR="00E373FC" w:rsidRPr="00E373FC" w:rsidRDefault="00E373FC" w:rsidP="00E373FC">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7A370CD"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642B5651" w14:textId="77777777" w:rsidR="00E373FC" w:rsidRPr="00E373FC" w:rsidRDefault="00E373FC" w:rsidP="00E373FC">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6D9B4634"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78E11E7E" w14:textId="435AED32" w:rsidR="00E373FC" w:rsidRPr="00E373FC" w:rsidRDefault="00173AD9" w:rsidP="00E373FC">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1" w:name="_Hlk195119687"/>
      <w:r>
        <w:rPr>
          <w:rFonts w:ascii="Times New Roman" w:hAnsi="Times New Roman" w:cs="Times New Roman"/>
          <w:b/>
          <w:bCs/>
          <w:color w:val="000000" w:themeColor="text1"/>
          <w:sz w:val="24"/>
          <w:szCs w:val="24"/>
          <w:lang w:eastAsia="ru-RU"/>
        </w:rPr>
        <w:t>6</w:t>
      </w:r>
      <w:r w:rsidR="00E373FC" w:rsidRPr="00E373FC">
        <w:rPr>
          <w:rFonts w:ascii="Times New Roman" w:hAnsi="Times New Roman" w:cs="Times New Roman"/>
          <w:b/>
          <w:bCs/>
          <w:color w:val="000000" w:themeColor="text1"/>
          <w:sz w:val="24"/>
          <w:szCs w:val="24"/>
          <w:lang w:eastAsia="ru-RU"/>
        </w:rPr>
        <w:t>.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6F5BAD4C" w14:textId="77777777" w:rsidR="00E373FC" w:rsidRPr="00E373FC" w:rsidRDefault="00E373FC" w:rsidP="00E373FC">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2B14419C" w14:textId="77777777" w:rsidR="00E373FC" w:rsidRPr="00173AD9" w:rsidRDefault="00E373FC" w:rsidP="00173AD9">
      <w:pPr>
        <w:suppressAutoHyphens/>
        <w:spacing w:after="0" w:line="240" w:lineRule="auto"/>
        <w:jc w:val="both"/>
        <w:rPr>
          <w:rFonts w:ascii="Times New Roman" w:eastAsia="SimSun" w:hAnsi="Times New Roman" w:cs="Times New Roman"/>
          <w:color w:val="000000" w:themeColor="text1"/>
          <w:kern w:val="2"/>
          <w:sz w:val="24"/>
          <w:szCs w:val="24"/>
          <w:lang w:eastAsia="zh-CN" w:bidi="hi-IN"/>
        </w:rPr>
      </w:pPr>
      <w:r w:rsidRPr="00173AD9">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4325C108"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A6B3510" w14:textId="77777777" w:rsidR="00E373FC" w:rsidRPr="00E373FC" w:rsidRDefault="00E373FC" w:rsidP="00173AD9">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1DDF628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DD3CC55"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2" w:name="_Hlk129462539"/>
      <w:r w:rsidRPr="00E373FC">
        <w:rPr>
          <w:rFonts w:ascii="Times New Roman" w:eastAsia="SimSun" w:hAnsi="Times New Roman" w:cs="Times New Roman"/>
          <w:color w:val="000000" w:themeColor="text1"/>
          <w:kern w:val="2"/>
          <w:sz w:val="24"/>
          <w:szCs w:val="24"/>
          <w:lang w:eastAsia="zh-CN" w:bidi="hi-IN"/>
        </w:rPr>
        <w:t>обеспечения соблюдения трудового законодательства РФ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615292F2"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подготовки, заключения и исполнения договоров</w:t>
      </w:r>
    </w:p>
    <w:p w14:paraId="37DC455A"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lastRenderedPageBreak/>
        <w:t>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185D55B4"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обработки входящих заявок с Сайта</w:t>
      </w:r>
    </w:p>
    <w:p w14:paraId="4FADA338" w14:textId="77777777" w:rsidR="00E373FC" w:rsidRPr="00E373FC" w:rsidRDefault="00E373FC" w:rsidP="00E373FC">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E373FC">
        <w:rPr>
          <w:rFonts w:ascii="Times New Roman" w:eastAsia="SimSun" w:hAnsi="Times New Roman" w:cs="Times New Roman"/>
          <w:kern w:val="2"/>
          <w:sz w:val="24"/>
          <w:szCs w:val="24"/>
          <w:lang w:eastAsia="zh-CN" w:bidi="hi-IN"/>
        </w:rPr>
        <w:t xml:space="preserve">ведения статистики посещений Сайта </w:t>
      </w:r>
    </w:p>
    <w:bookmarkEnd w:id="2"/>
    <w:p w14:paraId="535B8A76"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DBB904" w14:textId="77777777" w:rsidR="00E373FC" w:rsidRPr="00173AD9" w:rsidRDefault="00E373FC" w:rsidP="00173AD9">
      <w:pPr>
        <w:suppressAutoHyphens/>
        <w:spacing w:after="0" w:line="240" w:lineRule="auto"/>
        <w:jc w:val="both"/>
        <w:rPr>
          <w:rFonts w:ascii="Times New Roman" w:eastAsia="SimSun" w:hAnsi="Times New Roman" w:cs="Times New Roman"/>
          <w:color w:val="000000" w:themeColor="text1"/>
          <w:kern w:val="2"/>
          <w:sz w:val="24"/>
          <w:szCs w:val="24"/>
          <w:lang w:eastAsia="zh-CN" w:bidi="hi-IN"/>
        </w:rPr>
      </w:pPr>
      <w:r w:rsidRPr="00173AD9">
        <w:rPr>
          <w:rFonts w:ascii="Times New Roman" w:eastAsia="SimSun" w:hAnsi="Times New Roman" w:cs="Times New Roman"/>
          <w:color w:val="000000" w:themeColor="text1"/>
          <w:kern w:val="2"/>
          <w:sz w:val="24"/>
          <w:szCs w:val="24"/>
          <w:lang w:eastAsia="zh-CN" w:bidi="hi-IN"/>
        </w:rPr>
        <w:t>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7D55BAB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CE937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работникам Оператора</w:t>
      </w:r>
    </w:p>
    <w:p w14:paraId="79F6AFCE"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контрагентам Оператора</w:t>
      </w:r>
    </w:p>
    <w:p w14:paraId="07C378B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клиентам Оператора</w:t>
      </w:r>
    </w:p>
    <w:p w14:paraId="70FA8FCB"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посетителям Сайта Оператора</w:t>
      </w:r>
    </w:p>
    <w:p w14:paraId="576B48FE" w14:textId="77777777" w:rsidR="00E373FC" w:rsidRPr="00E373FC" w:rsidRDefault="00E373FC" w:rsidP="00E373F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49DC27FE" w14:textId="77777777" w:rsidR="00E373FC" w:rsidRPr="00173AD9" w:rsidRDefault="00E373FC" w:rsidP="00173AD9">
      <w:pPr>
        <w:suppressAutoHyphens/>
        <w:spacing w:after="0" w:line="240" w:lineRule="auto"/>
        <w:jc w:val="both"/>
        <w:rPr>
          <w:rFonts w:ascii="Times New Roman" w:eastAsia="SimSun" w:hAnsi="Times New Roman" w:cs="Times New Roman"/>
          <w:b/>
          <w:bCs/>
          <w:color w:val="000000" w:themeColor="text1"/>
          <w:kern w:val="2"/>
          <w:sz w:val="24"/>
          <w:szCs w:val="24"/>
          <w:lang w:eastAsia="zh-CN" w:bidi="hi-IN"/>
        </w:rPr>
      </w:pPr>
      <w:r w:rsidRPr="00173AD9">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обеспечения соблюдения трудового законодательства РФ. </w:t>
      </w:r>
    </w:p>
    <w:p w14:paraId="1DF70E7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F1F6B8" w14:textId="77777777" w:rsidR="00E373FC" w:rsidRPr="00173AD9" w:rsidRDefault="00E373FC" w:rsidP="00173AD9">
      <w:pPr>
        <w:suppressAutoHyphens/>
        <w:spacing w:after="0" w:line="240" w:lineRule="auto"/>
        <w:jc w:val="both"/>
        <w:rPr>
          <w:rFonts w:ascii="Times New Roman" w:eastAsia="SimSun" w:hAnsi="Times New Roman" w:cs="Times New Roman"/>
          <w:color w:val="000000" w:themeColor="text1"/>
          <w:kern w:val="2"/>
          <w:sz w:val="24"/>
          <w:szCs w:val="24"/>
          <w:lang w:eastAsia="zh-CN" w:bidi="hi-IN"/>
        </w:rPr>
      </w:pPr>
      <w:proofErr w:type="gramStart"/>
      <w:r w:rsidRPr="00173AD9">
        <w:rPr>
          <w:rFonts w:ascii="Times New Roman" w:eastAsia="SimSun" w:hAnsi="Times New Roman" w:cs="Times New Roman"/>
          <w:color w:val="000000" w:themeColor="text1"/>
          <w:kern w:val="2"/>
          <w:sz w:val="24"/>
          <w:szCs w:val="24"/>
          <w:lang w:eastAsia="zh-CN" w:bidi="hi-IN"/>
        </w:rPr>
        <w:t xml:space="preserve">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w:t>
      </w:r>
      <w:proofErr w:type="spellStart"/>
      <w:r w:rsidRPr="00173AD9">
        <w:rPr>
          <w:rFonts w:ascii="Times New Roman" w:eastAsia="SimSun" w:hAnsi="Times New Roman" w:cs="Times New Roman"/>
          <w:color w:val="000000" w:themeColor="text1"/>
          <w:kern w:val="2"/>
          <w:sz w:val="24"/>
          <w:szCs w:val="24"/>
          <w:lang w:eastAsia="zh-CN" w:bidi="hi-IN"/>
        </w:rPr>
        <w:t>т.ч</w:t>
      </w:r>
      <w:proofErr w:type="spellEnd"/>
      <w:r w:rsidRPr="00173AD9">
        <w:rPr>
          <w:rFonts w:ascii="Times New Roman" w:eastAsia="SimSun" w:hAnsi="Times New Roman" w:cs="Times New Roman"/>
          <w:color w:val="000000" w:themeColor="text1"/>
          <w:kern w:val="2"/>
          <w:sz w:val="24"/>
          <w:szCs w:val="24"/>
          <w:lang w:eastAsia="zh-CN" w:bidi="hi-IN"/>
        </w:rPr>
        <w:t>. содействие работникам в трудоустройстве, получении образования</w:t>
      </w:r>
      <w:proofErr w:type="gramEnd"/>
      <w:r w:rsidRPr="00173AD9">
        <w:rPr>
          <w:rFonts w:ascii="Times New Roman" w:eastAsia="SimSun" w:hAnsi="Times New Roman" w:cs="Times New Roman"/>
          <w:color w:val="000000" w:themeColor="text1"/>
          <w:kern w:val="2"/>
          <w:sz w:val="24"/>
          <w:szCs w:val="24"/>
          <w:lang w:eastAsia="zh-CN" w:bidi="hi-IN"/>
        </w:rPr>
        <w:t xml:space="preserve"> и </w:t>
      </w:r>
      <w:proofErr w:type="gramStart"/>
      <w:r w:rsidRPr="00173AD9">
        <w:rPr>
          <w:rFonts w:ascii="Times New Roman" w:eastAsia="SimSun" w:hAnsi="Times New Roman" w:cs="Times New Roman"/>
          <w:color w:val="000000" w:themeColor="text1"/>
          <w:kern w:val="2"/>
          <w:sz w:val="24"/>
          <w:szCs w:val="24"/>
          <w:lang w:eastAsia="zh-CN" w:bidi="hi-IN"/>
        </w:rPr>
        <w:t>продвижении</w:t>
      </w:r>
      <w:proofErr w:type="gramEnd"/>
      <w:r w:rsidRPr="00173AD9">
        <w:rPr>
          <w:rFonts w:ascii="Times New Roman" w:eastAsia="SimSun" w:hAnsi="Times New Roman" w:cs="Times New Roman"/>
          <w:color w:val="000000" w:themeColor="text1"/>
          <w:kern w:val="2"/>
          <w:sz w:val="24"/>
          <w:szCs w:val="24"/>
          <w:lang w:eastAsia="zh-CN" w:bidi="hi-IN"/>
        </w:rPr>
        <w:t xml:space="preserve">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4292B960"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1DE6B20"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 Оператор обрабатывает персональные данные, принадлежащие такой</w:t>
      </w:r>
      <w:proofErr w:type="gramStart"/>
      <w:r w:rsidRPr="00E373FC">
        <w:rPr>
          <w:rFonts w:ascii="Times New Roman" w:eastAsia="SimSun" w:hAnsi="Times New Roman" w:cs="Times New Roman"/>
          <w:color w:val="000000" w:themeColor="text1"/>
          <w:kern w:val="2"/>
          <w:sz w:val="24"/>
          <w:szCs w:val="24"/>
          <w:lang w:eastAsia="zh-CN" w:bidi="hi-IN"/>
        </w:rPr>
        <w:t xml:space="preserve"> (-</w:t>
      </w:r>
      <w:proofErr w:type="gramEnd"/>
      <w:r w:rsidRPr="00E373FC">
        <w:rPr>
          <w:rFonts w:ascii="Times New Roman" w:eastAsia="SimSun" w:hAnsi="Times New Roman" w:cs="Times New Roman"/>
          <w:color w:val="000000" w:themeColor="text1"/>
          <w:kern w:val="2"/>
          <w:sz w:val="24"/>
          <w:szCs w:val="24"/>
          <w:lang w:eastAsia="zh-CN" w:bidi="hi-IN"/>
        </w:rPr>
        <w:t xml:space="preserve">им) категории (-ям) субъектов персональных данных, как: </w:t>
      </w:r>
    </w:p>
    <w:p w14:paraId="1CC05689"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9C48A2F"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работники Оператора</w:t>
      </w:r>
    </w:p>
    <w:p w14:paraId="23F5DA55"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9C5BDA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в указанной в настоящем разделе Политики цели:</w:t>
      </w:r>
    </w:p>
    <w:p w14:paraId="22089F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FE1C586" w14:textId="77777777" w:rsidR="00E373FC" w:rsidRPr="00E373FC" w:rsidRDefault="00E373FC" w:rsidP="00E373FC">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363892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2C92B24F"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12CF3933"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образование</w:t>
      </w:r>
    </w:p>
    <w:p w14:paraId="32D20B5B"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профессия</w:t>
      </w:r>
    </w:p>
    <w:p w14:paraId="3F0A73E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0F0C6611"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69B46028"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доходы</w:t>
      </w:r>
    </w:p>
    <w:p w14:paraId="47D9D16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должность</w:t>
      </w:r>
    </w:p>
    <w:p w14:paraId="0A42FAFE"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ИНН</w:t>
      </w:r>
    </w:p>
    <w:p w14:paraId="46A399F2"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СНИЛС</w:t>
      </w:r>
    </w:p>
    <w:p w14:paraId="0D55B12F"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hAnsi="Times New Roman" w:cs="Times New Roman"/>
          <w:sz w:val="24"/>
          <w:szCs w:val="24"/>
        </w:rPr>
        <w:t>семейное положение</w:t>
      </w:r>
    </w:p>
    <w:p w14:paraId="2B7B0A81"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2A4EB3B5"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lastRenderedPageBreak/>
        <w:t xml:space="preserve">б) обработка </w:t>
      </w:r>
      <w:r w:rsidRPr="00E373FC">
        <w:rPr>
          <w:rFonts w:ascii="Times New Roman" w:hAnsi="Times New Roman" w:cs="Times New Roman"/>
          <w:sz w:val="24"/>
          <w:szCs w:val="24"/>
        </w:rPr>
        <w:t xml:space="preserve">специальных категорий персональных данных работников осуществляется в соответствии с требованиями законодательства Российской Федерации, </w:t>
      </w:r>
      <w:r w:rsidRPr="00E373FC">
        <w:rPr>
          <w:rFonts w:ascii="Times New Roman" w:eastAsia="SimSun" w:hAnsi="Times New Roman" w:cs="Times New Roman"/>
          <w:color w:val="000000" w:themeColor="text1"/>
          <w:kern w:val="2"/>
          <w:sz w:val="24"/>
          <w:szCs w:val="24"/>
          <w:lang w:eastAsia="zh-CN" w:bidi="hi-IN"/>
        </w:rPr>
        <w:t xml:space="preserve">а именно: </w:t>
      </w:r>
      <w:r w:rsidRPr="00E373FC">
        <w:rPr>
          <w:rFonts w:ascii="Times New Roman" w:hAnsi="Times New Roman" w:cs="Times New Roman"/>
          <w:sz w:val="24"/>
          <w:szCs w:val="24"/>
        </w:rPr>
        <w:t xml:space="preserve"> </w:t>
      </w:r>
    </w:p>
    <w:p w14:paraId="2850ED1D" w14:textId="77777777" w:rsidR="00E373FC" w:rsidRPr="00E373FC" w:rsidRDefault="00E373FC" w:rsidP="00E373FC">
      <w:pPr>
        <w:pStyle w:val="a4"/>
        <w:spacing w:line="240" w:lineRule="auto"/>
        <w:ind w:left="0"/>
        <w:jc w:val="both"/>
        <w:rPr>
          <w:rFonts w:ascii="Times New Roman" w:hAnsi="Times New Roman" w:cs="Times New Roman"/>
          <w:sz w:val="24"/>
          <w:szCs w:val="24"/>
        </w:rPr>
      </w:pPr>
    </w:p>
    <w:p w14:paraId="43A53A84"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сведения о состоянии здоровья</w:t>
      </w:r>
    </w:p>
    <w:p w14:paraId="34C2B0A5" w14:textId="77777777" w:rsidR="00E373FC" w:rsidRPr="00E373FC" w:rsidRDefault="00E373FC" w:rsidP="00E373FC">
      <w:pPr>
        <w:pStyle w:val="a4"/>
        <w:numPr>
          <w:ilvl w:val="0"/>
          <w:numId w:val="7"/>
        </w:numPr>
        <w:spacing w:line="240" w:lineRule="auto"/>
        <w:ind w:left="0" w:firstLine="0"/>
        <w:jc w:val="both"/>
        <w:rPr>
          <w:rFonts w:ascii="Times New Roman" w:hAnsi="Times New Roman" w:cs="Times New Roman"/>
          <w:sz w:val="24"/>
          <w:szCs w:val="24"/>
        </w:rPr>
      </w:pPr>
      <w:r w:rsidRPr="00E373FC">
        <w:rPr>
          <w:rFonts w:ascii="Times New Roman" w:hAnsi="Times New Roman" w:cs="Times New Roman"/>
          <w:sz w:val="24"/>
          <w:szCs w:val="24"/>
        </w:rPr>
        <w:t>национальная принадлежность</w:t>
      </w:r>
    </w:p>
    <w:p w14:paraId="2BFF89DA"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55836DB"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243D2E0D"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A1C6EEE"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w:t>
      </w:r>
      <w:proofErr w:type="gramStart"/>
      <w:r w:rsidRPr="00E373FC">
        <w:rPr>
          <w:rFonts w:ascii="Times New Roman" w:eastAsia="SimSun" w:hAnsi="Times New Roman" w:cs="Times New Roman"/>
          <w:color w:val="000000" w:themeColor="text1"/>
          <w:kern w:val="2"/>
          <w:sz w:val="24"/>
          <w:szCs w:val="24"/>
          <w:lang w:eastAsia="zh-CN" w:bidi="hi-IN"/>
        </w:rPr>
        <w:t>о-</w:t>
      </w:r>
      <w:proofErr w:type="gramEnd"/>
      <w:r w:rsidRPr="00E373FC">
        <w:rPr>
          <w:rFonts w:ascii="Times New Roman" w:eastAsia="SimSun" w:hAnsi="Times New Roman" w:cs="Times New Roman"/>
          <w:color w:val="000000" w:themeColor="text1"/>
          <w:kern w:val="2"/>
          <w:sz w:val="24"/>
          <w:szCs w:val="24"/>
          <w:lang w:eastAsia="zh-CN" w:bidi="hi-IN"/>
        </w:rPr>
        <w:t xml:space="preserve"> видео устройств</w:t>
      </w:r>
    </w:p>
    <w:p w14:paraId="0FD881DF"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FFB0094"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3" w:name="_Hlk129457349"/>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работников в указанной в настоящем разделе Политики цели с передачей по внутренней сети, с передачей по сети интернет.</w:t>
      </w:r>
    </w:p>
    <w:p w14:paraId="5B523349"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B866BBB"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bookmarkEnd w:id="3"/>
    <w:p w14:paraId="6EDFDA92"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CD0F3C6"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работников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 xml:space="preserve">по </w:t>
      </w:r>
      <w:r w:rsidRPr="00E373FC">
        <w:rPr>
          <w:rFonts w:ascii="Times New Roman" w:hAnsi="Times New Roman" w:cs="Times New Roman"/>
          <w:sz w:val="24"/>
          <w:szCs w:val="24"/>
        </w:rPr>
        <w:t xml:space="preserve">обеспечению соблюдения трудового законодательства РФ,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1724B997" w14:textId="77777777" w:rsidR="00E373FC" w:rsidRPr="00E373FC" w:rsidRDefault="00E373FC" w:rsidP="00E373FC">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6F09458"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E373FC">
        <w:rPr>
          <w:rFonts w:ascii="Times New Roman" w:hAnsi="Times New Roman" w:cs="Times New Roman"/>
          <w:sz w:val="24"/>
          <w:szCs w:val="24"/>
        </w:rPr>
        <w:t xml:space="preserve">работники </w:t>
      </w:r>
      <w:proofErr w:type="gramStart"/>
      <w:r w:rsidRPr="00E373FC">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w:t>
      </w:r>
      <w:proofErr w:type="gramEnd"/>
      <w:r w:rsidRPr="00E373FC">
        <w:rPr>
          <w:rFonts w:ascii="Times New Roman" w:eastAsia="SimSun" w:hAnsi="Times New Roman" w:cs="Times New Roman"/>
          <w:color w:val="000000" w:themeColor="text1"/>
          <w:kern w:val="2"/>
          <w:sz w:val="24"/>
          <w:szCs w:val="24"/>
          <w:lang w:eastAsia="zh-CN" w:bidi="hi-IN"/>
        </w:rPr>
        <w:t>, содержащие их персональные данные:</w:t>
      </w:r>
    </w:p>
    <w:p w14:paraId="0677E08B"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FEDEF9D"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260E3FF1"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0BB7B53B"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21B04026"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0199AFA0"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FF33AFA" w14:textId="77777777" w:rsidR="00E373FC" w:rsidRPr="00E373FC" w:rsidRDefault="00E373FC" w:rsidP="00E373FC">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312A8F5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48C8FD9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случае первоначального заключения трудового договора с </w:t>
      </w:r>
      <w:r w:rsidRPr="00E373FC">
        <w:rPr>
          <w:rFonts w:ascii="Times New Roman" w:hAnsi="Times New Roman" w:cs="Times New Roman"/>
          <w:sz w:val="24"/>
          <w:szCs w:val="24"/>
        </w:rPr>
        <w:t>работниками</w:t>
      </w:r>
      <w:r w:rsidRPr="00E373FC">
        <w:rPr>
          <w:rFonts w:ascii="Times New Roman" w:eastAsia="SimSun" w:hAnsi="Times New Roman" w:cs="Times New Roman"/>
          <w:color w:val="000000" w:themeColor="text1"/>
          <w:kern w:val="2"/>
          <w:sz w:val="24"/>
          <w:szCs w:val="24"/>
          <w:lang w:eastAsia="zh-CN" w:bidi="hi-IN"/>
        </w:rPr>
        <w:t xml:space="preserve">, трудовую книжку, страховое свидетельство государственного пенсионного страхования оформляет Оператор. </w:t>
      </w:r>
    </w:p>
    <w:p w14:paraId="61B5DB5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8AD06CE"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случае</w:t>
      </w:r>
      <w:proofErr w:type="gramStart"/>
      <w:r w:rsidRPr="00E373FC">
        <w:rPr>
          <w:rFonts w:ascii="Times New Roman" w:eastAsia="SimSun" w:hAnsi="Times New Roman" w:cs="Times New Roman"/>
          <w:color w:val="000000" w:themeColor="text1"/>
          <w:kern w:val="2"/>
          <w:sz w:val="24"/>
          <w:szCs w:val="24"/>
          <w:lang w:eastAsia="zh-CN" w:bidi="hi-IN"/>
        </w:rPr>
        <w:t>,</w:t>
      </w:r>
      <w:proofErr w:type="gramEnd"/>
      <w:r w:rsidRPr="00E373FC">
        <w:rPr>
          <w:rFonts w:ascii="Times New Roman" w:eastAsia="SimSun" w:hAnsi="Times New Roman" w:cs="Times New Roman"/>
          <w:color w:val="000000" w:themeColor="text1"/>
          <w:kern w:val="2"/>
          <w:sz w:val="24"/>
          <w:szCs w:val="24"/>
          <w:lang w:eastAsia="zh-CN" w:bidi="hi-IN"/>
        </w:rPr>
        <w:t xml:space="preserve"> если для трудоустройства </w:t>
      </w:r>
      <w:r w:rsidRPr="00E373FC">
        <w:rPr>
          <w:rFonts w:ascii="Times New Roman" w:hAnsi="Times New Roman" w:cs="Times New Roman"/>
          <w:sz w:val="24"/>
          <w:szCs w:val="24"/>
        </w:rPr>
        <w:t xml:space="preserve">работников </w:t>
      </w:r>
      <w:r w:rsidRPr="00E373FC">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40EAD105"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0B6191E6"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lastRenderedPageBreak/>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3926D94E"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226B5A62"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0B771B4D"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35F073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1FA4328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93245D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18AD63A8"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4ED4D9E7"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Согласие работников на обработку их персональных данных в случаях, предусмотренных пунктами 4.4.11. – 4.4.13. Политики, не требуется.</w:t>
      </w:r>
    </w:p>
    <w:p w14:paraId="56B863C2"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7AD7F871"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4A6307A1" w14:textId="77777777" w:rsidR="00E373FC" w:rsidRPr="00E373FC" w:rsidRDefault="00E373FC" w:rsidP="00E373FC">
      <w:pPr>
        <w:pStyle w:val="a4"/>
        <w:spacing w:line="240" w:lineRule="auto"/>
        <w:rPr>
          <w:rFonts w:ascii="Times New Roman" w:eastAsia="SimSun" w:hAnsi="Times New Roman" w:cs="Times New Roman"/>
          <w:color w:val="000000" w:themeColor="text1"/>
          <w:kern w:val="2"/>
          <w:sz w:val="24"/>
          <w:szCs w:val="24"/>
          <w:lang w:eastAsia="zh-CN" w:bidi="hi-IN"/>
        </w:rPr>
      </w:pPr>
    </w:p>
    <w:p w14:paraId="542879A3"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2FCF4D5D"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ED7B8E2"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74DC969B"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4D8AB6B6"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5D904E70"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roofErr w:type="gramEnd"/>
    </w:p>
    <w:p w14:paraId="041E153A" w14:textId="77777777" w:rsidR="00E373FC" w:rsidRPr="00E373FC" w:rsidRDefault="00E373FC" w:rsidP="00E373FC">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lastRenderedPageBreak/>
        <w:t>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w:t>
      </w:r>
      <w:proofErr w:type="gramEnd"/>
      <w:r w:rsidRPr="00E373FC">
        <w:rPr>
          <w:rFonts w:ascii="Times New Roman" w:eastAsia="SimSun" w:hAnsi="Times New Roman" w:cs="Times New Roman"/>
          <w:color w:val="000000" w:themeColor="text1"/>
          <w:kern w:val="2"/>
          <w:sz w:val="24"/>
          <w:szCs w:val="24"/>
          <w:lang w:eastAsia="zh-CN" w:bidi="hi-IN"/>
        </w:rPr>
        <w:t xml:space="preserve"> о работниках в соответствии с компетенцией, предусмотренной действующим законодательством РФ.</w:t>
      </w:r>
    </w:p>
    <w:p w14:paraId="112113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3CE9C5FF"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4" w:name="_Hlk129460230"/>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p w14:paraId="6F5D8BE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CCBC3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трудового договора и 5 (пяти) лет после прекращения действия трудового договора.</w:t>
      </w:r>
    </w:p>
    <w:bookmarkEnd w:id="4"/>
    <w:p w14:paraId="335E474E"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42E23867" w14:textId="77777777" w:rsidR="00E373FC" w:rsidRPr="00E373FC" w:rsidRDefault="00E373FC" w:rsidP="00E373FC">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подготовки, заключения и исполнения договоров. </w:t>
      </w:r>
    </w:p>
    <w:p w14:paraId="7B9AA2AD" w14:textId="77777777" w:rsidR="00E373FC" w:rsidRPr="00E373FC" w:rsidRDefault="00E373FC" w:rsidP="00E373FC">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765FD03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«подготовка, заключение и исполнение договоров».</w:t>
      </w:r>
      <w:proofErr w:type="gramEnd"/>
    </w:p>
    <w:p w14:paraId="54C2BFB1"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E40C5B0"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 Оператор обрабатывает персональные данные, принадлежащие такой</w:t>
      </w:r>
      <w:proofErr w:type="gramStart"/>
      <w:r w:rsidRPr="00E373FC">
        <w:rPr>
          <w:rFonts w:ascii="Times New Roman" w:eastAsia="SimSun" w:hAnsi="Times New Roman" w:cs="Times New Roman"/>
          <w:color w:val="000000" w:themeColor="text1"/>
          <w:kern w:val="2"/>
          <w:sz w:val="24"/>
          <w:szCs w:val="24"/>
          <w:lang w:eastAsia="zh-CN" w:bidi="hi-IN"/>
        </w:rPr>
        <w:t xml:space="preserve"> (-</w:t>
      </w:r>
      <w:proofErr w:type="gramEnd"/>
      <w:r w:rsidRPr="00E373FC">
        <w:rPr>
          <w:rFonts w:ascii="Times New Roman" w:eastAsia="SimSun" w:hAnsi="Times New Roman" w:cs="Times New Roman"/>
          <w:color w:val="000000" w:themeColor="text1"/>
          <w:kern w:val="2"/>
          <w:sz w:val="24"/>
          <w:szCs w:val="24"/>
          <w:lang w:eastAsia="zh-CN" w:bidi="hi-IN"/>
        </w:rPr>
        <w:t xml:space="preserve">им) категории (-ям) субъектов персональных данных, как: </w:t>
      </w:r>
    </w:p>
    <w:p w14:paraId="25ECC95B"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F5686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контрагенты Оператора</w:t>
      </w:r>
    </w:p>
    <w:p w14:paraId="6CB3D232"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4993B5A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2ABF03A"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клиентов в указанной в настоящем разделе Политики цели:</w:t>
      </w:r>
    </w:p>
    <w:p w14:paraId="592BBBE2"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DD3ACA2"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контрагентов, клиентов осуществляется в соответствии со следующим перечнем:</w:t>
      </w:r>
    </w:p>
    <w:p w14:paraId="3C92B36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62F8FCEF"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места жительства</w:t>
      </w:r>
    </w:p>
    <w:p w14:paraId="050C557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паспортные данные</w:t>
      </w:r>
    </w:p>
    <w:p w14:paraId="4537544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76A8FB6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4BC1E042"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67C51A38" w14:textId="77777777" w:rsidR="00E373FC" w:rsidRPr="00E373FC" w:rsidRDefault="00E373FC" w:rsidP="00E373FC">
      <w:pPr>
        <w:pStyle w:val="a4"/>
        <w:ind w:left="0"/>
        <w:jc w:val="both"/>
        <w:rPr>
          <w:rFonts w:ascii="Times New Roman" w:hAnsi="Times New Roman" w:cs="Times New Roman"/>
          <w:sz w:val="24"/>
          <w:szCs w:val="24"/>
        </w:rPr>
      </w:pPr>
    </w:p>
    <w:p w14:paraId="0F8BB2CF"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клиентов </w:t>
      </w:r>
      <w:r w:rsidRPr="00E373FC">
        <w:rPr>
          <w:rFonts w:ascii="Times New Roman" w:hAnsi="Times New Roman" w:cs="Times New Roman"/>
          <w:sz w:val="24"/>
          <w:szCs w:val="24"/>
        </w:rPr>
        <w:t xml:space="preserve">не осуществляется; </w:t>
      </w:r>
    </w:p>
    <w:p w14:paraId="7D576837"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460EF4"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(сведений, которые характеризуют физиологические и биологические особенности человека, на основании </w:t>
      </w:r>
      <w:r w:rsidRPr="00E373FC">
        <w:rPr>
          <w:rFonts w:ascii="Times New Roman" w:eastAsia="SimSun" w:hAnsi="Times New Roman" w:cs="Times New Roman"/>
          <w:color w:val="000000" w:themeColor="text1"/>
          <w:kern w:val="2"/>
          <w:sz w:val="24"/>
          <w:szCs w:val="24"/>
          <w:lang w:eastAsia="zh-CN" w:bidi="hi-IN"/>
        </w:rPr>
        <w:lastRenderedPageBreak/>
        <w:t xml:space="preserve">которых можно установить его личность) осуществляется в соответствии с требованиями законодательства Российской Федерации, а именно: </w:t>
      </w:r>
    </w:p>
    <w:p w14:paraId="23B85B9E"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9F7FFB" w14:textId="77777777" w:rsidR="00E373FC" w:rsidRPr="00E373FC" w:rsidRDefault="00E373FC" w:rsidP="00E373FC">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w:t>
      </w:r>
      <w:proofErr w:type="gramStart"/>
      <w:r w:rsidRPr="00E373FC">
        <w:rPr>
          <w:rFonts w:ascii="Times New Roman" w:eastAsia="SimSun" w:hAnsi="Times New Roman" w:cs="Times New Roman"/>
          <w:color w:val="000000" w:themeColor="text1"/>
          <w:kern w:val="2"/>
          <w:sz w:val="24"/>
          <w:szCs w:val="24"/>
          <w:lang w:eastAsia="zh-CN" w:bidi="hi-IN"/>
        </w:rPr>
        <w:t>о-</w:t>
      </w:r>
      <w:proofErr w:type="gramEnd"/>
      <w:r w:rsidRPr="00E373FC">
        <w:rPr>
          <w:rFonts w:ascii="Times New Roman" w:eastAsia="SimSun" w:hAnsi="Times New Roman" w:cs="Times New Roman"/>
          <w:color w:val="000000" w:themeColor="text1"/>
          <w:kern w:val="2"/>
          <w:sz w:val="24"/>
          <w:szCs w:val="24"/>
          <w:lang w:eastAsia="zh-CN" w:bidi="hi-IN"/>
        </w:rPr>
        <w:t xml:space="preserve"> видео устройств</w:t>
      </w:r>
    </w:p>
    <w:p w14:paraId="6BFDBA3D"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FDEB25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клиентов в указанной в настоящем разделе Политики цели с передачей по внутренней сети, с передачей по сети интернет.</w:t>
      </w:r>
    </w:p>
    <w:p w14:paraId="1D6BA68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DFEEB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контрагентов, клиентов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roofErr w:type="gramEnd"/>
    </w:p>
    <w:p w14:paraId="3AD6D23B" w14:textId="77777777" w:rsidR="00E373FC" w:rsidRPr="00E373FC" w:rsidRDefault="00E373FC" w:rsidP="00E373FC">
      <w:pPr>
        <w:pStyle w:val="a4"/>
        <w:ind w:left="0"/>
        <w:rPr>
          <w:rFonts w:ascii="Times New Roman" w:hAnsi="Times New Roman" w:cs="Times New Roman"/>
          <w:sz w:val="24"/>
          <w:szCs w:val="24"/>
        </w:rPr>
      </w:pPr>
    </w:p>
    <w:p w14:paraId="5E4BE7C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hAnsi="Times New Roman" w:cs="Times New Roman"/>
          <w:sz w:val="24"/>
          <w:szCs w:val="24"/>
        </w:rPr>
        <w:t xml:space="preserve">Обработка персональных данных </w:t>
      </w:r>
      <w:r w:rsidRPr="00E373FC">
        <w:rPr>
          <w:rFonts w:ascii="Times New Roman" w:eastAsia="SimSun" w:hAnsi="Times New Roman" w:cs="Times New Roman"/>
          <w:color w:val="000000" w:themeColor="text1"/>
          <w:kern w:val="2"/>
          <w:sz w:val="24"/>
          <w:szCs w:val="24"/>
          <w:lang w:eastAsia="zh-CN" w:bidi="hi-IN"/>
        </w:rPr>
        <w:t>контрагентов, клиентов</w:t>
      </w:r>
      <w:r w:rsidRPr="00E373FC">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E373FC">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E373FC">
        <w:rPr>
          <w:rFonts w:ascii="Times New Roman" w:hAnsi="Times New Roman" w:cs="Times New Roman"/>
          <w:sz w:val="24"/>
          <w:szCs w:val="24"/>
        </w:rPr>
        <w:t xml:space="preserve">, </w:t>
      </w:r>
      <w:r w:rsidRPr="00E373FC">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w:t>
      </w:r>
    </w:p>
    <w:p w14:paraId="21081FB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B5F9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клиентов в указанной в настоящем разделе Политики цели, если иное не предусмотрено законодательством РФ.</w:t>
      </w:r>
    </w:p>
    <w:p w14:paraId="13285F4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EDAE0E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контрагентов, клиентов в указанной в настоящем разделе Политики цели.</w:t>
      </w:r>
    </w:p>
    <w:p w14:paraId="7DF30922"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6FB249EC"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в указанной в настоящем разделе Политики цели устанавливаются в течение действия договора с клиентом и 5 (пяти) лет после прекращения действия такого договора.</w:t>
      </w:r>
    </w:p>
    <w:p w14:paraId="25CAC438"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ED657F5"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2FF93403"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064D210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«предложение и продвижение собственной продукции и бренда на рынке путем осуществления маркетинговых (рекламных, пиар</w:t>
      </w:r>
      <w:proofErr w:type="gramEnd"/>
      <w:r w:rsidRPr="00E373FC">
        <w:rPr>
          <w:rFonts w:ascii="Times New Roman" w:eastAsia="SimSun" w:hAnsi="Times New Roman" w:cs="Times New Roman"/>
          <w:color w:val="000000" w:themeColor="text1"/>
          <w:kern w:val="2"/>
          <w:sz w:val="24"/>
          <w:szCs w:val="24"/>
          <w:lang w:eastAsia="zh-CN" w:bidi="hi-IN"/>
        </w:rPr>
        <w:t>) мероприятий и стимулирования продаж».</w:t>
      </w:r>
    </w:p>
    <w:p w14:paraId="57F9878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AD1FCE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 Оператор обрабатывает персональные данные, принадлежащие такой</w:t>
      </w:r>
      <w:proofErr w:type="gramStart"/>
      <w:r w:rsidRPr="00E373FC">
        <w:rPr>
          <w:rFonts w:ascii="Times New Roman" w:eastAsia="SimSun" w:hAnsi="Times New Roman" w:cs="Times New Roman"/>
          <w:color w:val="000000" w:themeColor="text1"/>
          <w:kern w:val="2"/>
          <w:sz w:val="24"/>
          <w:szCs w:val="24"/>
          <w:lang w:eastAsia="zh-CN" w:bidi="hi-IN"/>
        </w:rPr>
        <w:t xml:space="preserve"> (-</w:t>
      </w:r>
      <w:proofErr w:type="gramEnd"/>
      <w:r w:rsidRPr="00E373FC">
        <w:rPr>
          <w:rFonts w:ascii="Times New Roman" w:eastAsia="SimSun" w:hAnsi="Times New Roman" w:cs="Times New Roman"/>
          <w:color w:val="000000" w:themeColor="text1"/>
          <w:kern w:val="2"/>
          <w:sz w:val="24"/>
          <w:szCs w:val="24"/>
          <w:lang w:eastAsia="zh-CN" w:bidi="hi-IN"/>
        </w:rPr>
        <w:t xml:space="preserve">им) категории (-ям) субъектов персональных данных, как: </w:t>
      </w:r>
    </w:p>
    <w:p w14:paraId="04E0B54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B96A8C7"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клиенты Оператора</w:t>
      </w:r>
    </w:p>
    <w:p w14:paraId="1DD5A12D"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27950EBF"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C636F3C"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клиентов, посетителей в указанной в настоящем разделе Политики цели:</w:t>
      </w:r>
    </w:p>
    <w:p w14:paraId="2DAF0CF7"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F91341A"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клиентов, посетителей осуществляется в соответствии со следующим перечнем:</w:t>
      </w:r>
    </w:p>
    <w:p w14:paraId="70889126"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4235587D"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13908CA7"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2B70A2F5"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пол</w:t>
      </w:r>
    </w:p>
    <w:p w14:paraId="1B286500" w14:textId="77777777" w:rsidR="00E373FC" w:rsidRPr="00E373FC" w:rsidRDefault="00E373FC" w:rsidP="00E373FC">
      <w:pPr>
        <w:pStyle w:val="a4"/>
        <w:ind w:left="0"/>
        <w:jc w:val="both"/>
        <w:rPr>
          <w:rFonts w:ascii="Times New Roman" w:hAnsi="Times New Roman" w:cs="Times New Roman"/>
          <w:sz w:val="24"/>
          <w:szCs w:val="24"/>
        </w:rPr>
      </w:pPr>
    </w:p>
    <w:p w14:paraId="77B77C3A"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клиентов, посетителей </w:t>
      </w:r>
      <w:r w:rsidRPr="00E373FC">
        <w:rPr>
          <w:rFonts w:ascii="Times New Roman" w:hAnsi="Times New Roman" w:cs="Times New Roman"/>
          <w:sz w:val="24"/>
          <w:szCs w:val="24"/>
        </w:rPr>
        <w:t xml:space="preserve">не осуществляется; </w:t>
      </w:r>
    </w:p>
    <w:p w14:paraId="5525A4F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37A215"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клиентов,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1151B22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62B862A"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клиентов, посетителей в указанной в настоящем разделе Политики цели с передачей по внутренней сети, с передачей по сети интернет.</w:t>
      </w:r>
    </w:p>
    <w:p w14:paraId="4EC6BB7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3913C07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клиентов,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roofErr w:type="gramEnd"/>
    </w:p>
    <w:p w14:paraId="45CC74F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AF333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клиентов,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F4CB3E1"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C9D6BA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клиентов, посетителей в указанной в настоящем разделе Политики цели, если иное не предусмотрено законодательством РФ.</w:t>
      </w:r>
    </w:p>
    <w:p w14:paraId="0E368509"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C9A6EA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клиентов, посетителей в указанной в настоящем разделе Политики цели.</w:t>
      </w:r>
    </w:p>
    <w:p w14:paraId="2B94DCD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8E8A622"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roofErr w:type="gramEnd"/>
    </w:p>
    <w:p w14:paraId="603A1627"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F70D20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обработки входящих заявок с Сайта.</w:t>
      </w:r>
    </w:p>
    <w:p w14:paraId="163613B0"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339E02CE"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 xml:space="preserve">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w:t>
      </w:r>
      <w:r w:rsidRPr="00E373FC">
        <w:rPr>
          <w:rFonts w:ascii="Times New Roman" w:eastAsia="SimSun" w:hAnsi="Times New Roman" w:cs="Times New Roman"/>
          <w:color w:val="000000" w:themeColor="text1"/>
          <w:kern w:val="2"/>
          <w:sz w:val="24"/>
          <w:szCs w:val="24"/>
          <w:lang w:eastAsia="zh-CN" w:bidi="hi-IN"/>
        </w:rPr>
        <w:lastRenderedPageBreak/>
        <w:t>уничтожения персональных данных при достижении цели их обработки или при наступлении иных законных оснований применительно к такой цели, как «обработка входящих заявок с Сайта».</w:t>
      </w:r>
      <w:proofErr w:type="gramEnd"/>
    </w:p>
    <w:p w14:paraId="4FDE77B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4A2BFDB"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 Оператор обрабатывает персональные данные, принадлежащие такой</w:t>
      </w:r>
      <w:proofErr w:type="gramStart"/>
      <w:r w:rsidRPr="00E373FC">
        <w:rPr>
          <w:rFonts w:ascii="Times New Roman" w:eastAsia="SimSun" w:hAnsi="Times New Roman" w:cs="Times New Roman"/>
          <w:color w:val="000000" w:themeColor="text1"/>
          <w:kern w:val="2"/>
          <w:sz w:val="24"/>
          <w:szCs w:val="24"/>
          <w:lang w:eastAsia="zh-CN" w:bidi="hi-IN"/>
        </w:rPr>
        <w:t xml:space="preserve"> (-</w:t>
      </w:r>
      <w:proofErr w:type="gramEnd"/>
      <w:r w:rsidRPr="00E373FC">
        <w:rPr>
          <w:rFonts w:ascii="Times New Roman" w:eastAsia="SimSun" w:hAnsi="Times New Roman" w:cs="Times New Roman"/>
          <w:color w:val="000000" w:themeColor="text1"/>
          <w:kern w:val="2"/>
          <w:sz w:val="24"/>
          <w:szCs w:val="24"/>
          <w:lang w:eastAsia="zh-CN" w:bidi="hi-IN"/>
        </w:rPr>
        <w:t xml:space="preserve">им) категории (-ям) субъектов персональных данных, как: </w:t>
      </w:r>
    </w:p>
    <w:p w14:paraId="12A7066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CAC9E91"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754BE6A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7BDCADE5"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обрабатывает следующие категории и перечень персональных данных посетителей в указанной в настоящем разделе Политики </w:t>
      </w:r>
      <w:proofErr w:type="gramStart"/>
      <w:r w:rsidRPr="00E373FC">
        <w:rPr>
          <w:rFonts w:ascii="Times New Roman" w:eastAsia="SimSun" w:hAnsi="Times New Roman" w:cs="Times New Roman"/>
          <w:color w:val="000000" w:themeColor="text1"/>
          <w:kern w:val="2"/>
          <w:sz w:val="24"/>
          <w:szCs w:val="24"/>
          <w:lang w:eastAsia="zh-CN" w:bidi="hi-IN"/>
        </w:rPr>
        <w:t>цели</w:t>
      </w:r>
      <w:proofErr w:type="gramEnd"/>
      <w:r w:rsidRPr="00E373FC">
        <w:rPr>
          <w:rFonts w:ascii="Times New Roman" w:eastAsia="SimSun" w:hAnsi="Times New Roman" w:cs="Times New Roman"/>
          <w:color w:val="000000" w:themeColor="text1"/>
          <w:kern w:val="2"/>
          <w:sz w:val="24"/>
          <w:szCs w:val="24"/>
          <w:lang w:eastAsia="zh-CN" w:bidi="hi-IN"/>
        </w:rPr>
        <w:t xml:space="preserve"> в том числе посредством внешней формы сбора персональных данных (https://form.gle):</w:t>
      </w:r>
    </w:p>
    <w:p w14:paraId="5C081590"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D301A64"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9714970"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фамилия, имя, отчество</w:t>
      </w:r>
    </w:p>
    <w:p w14:paraId="0A1B4919"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контактный телефон</w:t>
      </w:r>
    </w:p>
    <w:p w14:paraId="53CFFDDA" w14:textId="77777777" w:rsidR="00E373FC" w:rsidRPr="00E373FC" w:rsidRDefault="00E373FC" w:rsidP="00E373FC">
      <w:pPr>
        <w:pStyle w:val="a4"/>
        <w:numPr>
          <w:ilvl w:val="0"/>
          <w:numId w:val="7"/>
        </w:numPr>
        <w:spacing w:line="240" w:lineRule="auto"/>
        <w:ind w:left="0" w:firstLine="0"/>
        <w:rPr>
          <w:rFonts w:ascii="Times New Roman" w:hAnsi="Times New Roman" w:cs="Times New Roman"/>
          <w:sz w:val="24"/>
          <w:szCs w:val="24"/>
        </w:rPr>
      </w:pPr>
      <w:r w:rsidRPr="00E373FC">
        <w:rPr>
          <w:rFonts w:ascii="Times New Roman" w:hAnsi="Times New Roman" w:cs="Times New Roman"/>
          <w:sz w:val="24"/>
          <w:szCs w:val="24"/>
        </w:rPr>
        <w:t>адрес электронной почты</w:t>
      </w:r>
    </w:p>
    <w:p w14:paraId="6D4A6FC1" w14:textId="77777777" w:rsidR="00E373FC" w:rsidRPr="00E373FC" w:rsidRDefault="00E373FC" w:rsidP="00E373FC">
      <w:pPr>
        <w:pStyle w:val="a4"/>
        <w:ind w:left="0"/>
        <w:jc w:val="both"/>
        <w:rPr>
          <w:rFonts w:ascii="Times New Roman" w:hAnsi="Times New Roman" w:cs="Times New Roman"/>
          <w:sz w:val="24"/>
          <w:szCs w:val="24"/>
        </w:rPr>
      </w:pPr>
    </w:p>
    <w:p w14:paraId="5BAE3DF7"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468C1A80"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7E17E5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70B7866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BACC26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3DAA323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554870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roofErr w:type="gramEnd"/>
    </w:p>
    <w:p w14:paraId="56CCC95F"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9561356"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46308B3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4F59363C"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2C828EA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7A7D4B2"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6C976855"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078A8383"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 xml:space="preserve">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w:t>
      </w:r>
      <w:r w:rsidRPr="00E373FC">
        <w:rPr>
          <w:rFonts w:ascii="Times New Roman" w:eastAsia="SimSun" w:hAnsi="Times New Roman" w:cs="Times New Roman"/>
          <w:color w:val="000000" w:themeColor="text1"/>
          <w:kern w:val="2"/>
          <w:sz w:val="24"/>
          <w:szCs w:val="24"/>
          <w:lang w:eastAsia="zh-CN" w:bidi="hi-IN"/>
        </w:rPr>
        <w:lastRenderedPageBreak/>
        <w:t>данных посетителей до момента достижения цели обработки персональных данных – обработки входящих заявок с Сайта.</w:t>
      </w:r>
      <w:proofErr w:type="gramEnd"/>
    </w:p>
    <w:p w14:paraId="67E3EB2A"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2DC19B67" w14:textId="77777777" w:rsidR="00E373FC" w:rsidRPr="00E373FC" w:rsidRDefault="00E373FC" w:rsidP="00E373FC">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ведения статистики посещений Сайта.</w:t>
      </w:r>
    </w:p>
    <w:p w14:paraId="77737C88" w14:textId="77777777" w:rsidR="00E373FC" w:rsidRPr="00E373FC" w:rsidRDefault="00E373FC" w:rsidP="00E373FC">
      <w:pPr>
        <w:pStyle w:val="a4"/>
        <w:ind w:left="0"/>
        <w:jc w:val="both"/>
        <w:rPr>
          <w:rFonts w:ascii="Times New Roman" w:eastAsia="SimSun" w:hAnsi="Times New Roman" w:cs="Times New Roman"/>
          <w:b/>
          <w:bCs/>
          <w:color w:val="000000" w:themeColor="text1"/>
          <w:kern w:val="2"/>
          <w:sz w:val="24"/>
          <w:szCs w:val="24"/>
          <w:lang w:eastAsia="zh-CN" w:bidi="hi-IN"/>
        </w:rPr>
      </w:pPr>
    </w:p>
    <w:p w14:paraId="247D5D80"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«ведение статистики посещений Сайта».</w:t>
      </w:r>
    </w:p>
    <w:p w14:paraId="7878C72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C7CD9D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В указанной в настоящем разделе Политики цели Оператор обрабатывает персональные данные, принадлежащие такой</w:t>
      </w:r>
      <w:proofErr w:type="gramStart"/>
      <w:r w:rsidRPr="00E373FC">
        <w:rPr>
          <w:rFonts w:ascii="Times New Roman" w:eastAsia="SimSun" w:hAnsi="Times New Roman" w:cs="Times New Roman"/>
          <w:color w:val="000000" w:themeColor="text1"/>
          <w:kern w:val="2"/>
          <w:sz w:val="24"/>
          <w:szCs w:val="24"/>
          <w:lang w:eastAsia="zh-CN" w:bidi="hi-IN"/>
        </w:rPr>
        <w:t xml:space="preserve"> (-</w:t>
      </w:r>
      <w:proofErr w:type="gramEnd"/>
      <w:r w:rsidRPr="00E373FC">
        <w:rPr>
          <w:rFonts w:ascii="Times New Roman" w:eastAsia="SimSun" w:hAnsi="Times New Roman" w:cs="Times New Roman"/>
          <w:color w:val="000000" w:themeColor="text1"/>
          <w:kern w:val="2"/>
          <w:sz w:val="24"/>
          <w:szCs w:val="24"/>
          <w:lang w:eastAsia="zh-CN" w:bidi="hi-IN"/>
        </w:rPr>
        <w:t xml:space="preserve">им) категории (-ям) субъектов персональных данных, как: </w:t>
      </w:r>
    </w:p>
    <w:p w14:paraId="6CBEE433"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72456E76" w14:textId="77777777" w:rsidR="00E373FC" w:rsidRPr="00E373FC" w:rsidRDefault="00E373FC" w:rsidP="00E373FC">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посетители Сайта Оператора</w:t>
      </w:r>
    </w:p>
    <w:p w14:paraId="6CABA178" w14:textId="77777777" w:rsidR="00E373FC" w:rsidRPr="00E373FC" w:rsidRDefault="00E373FC" w:rsidP="00E373FC">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0F5E7B7F" w14:textId="77777777" w:rsidR="00E373FC" w:rsidRPr="00E373FC" w:rsidRDefault="00E373FC" w:rsidP="00E373FC">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в указанной в настоящем разделе Политики цели:</w:t>
      </w:r>
    </w:p>
    <w:p w14:paraId="36B47734"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44DC4FB" w14:textId="77777777" w:rsidR="00E373FC" w:rsidRPr="00E373FC" w:rsidRDefault="00E373FC" w:rsidP="00E373FC">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768AA8C6" w14:textId="77777777" w:rsidR="00E373FC" w:rsidRPr="00E373FC" w:rsidRDefault="00E373FC" w:rsidP="00E373FC">
      <w:pPr>
        <w:pStyle w:val="a4"/>
        <w:numPr>
          <w:ilvl w:val="0"/>
          <w:numId w:val="7"/>
        </w:numPr>
        <w:spacing w:line="240" w:lineRule="auto"/>
        <w:ind w:left="0" w:firstLine="0"/>
        <w:jc w:val="both"/>
        <w:rPr>
          <w:rFonts w:ascii="Times New Roman" w:eastAsia="Calibri" w:hAnsi="Times New Roman" w:cs="Times New Roman"/>
          <w:sz w:val="24"/>
          <w:szCs w:val="24"/>
        </w:rPr>
      </w:pPr>
      <w:r w:rsidRPr="00E373FC">
        <w:rPr>
          <w:rFonts w:ascii="Times New Roman" w:eastAsia="Calibri" w:hAnsi="Times New Roman" w:cs="Times New Roman"/>
          <w:sz w:val="24"/>
          <w:szCs w:val="24"/>
        </w:rPr>
        <w:t>сведения, собираемые посредством метрических программ</w:t>
      </w:r>
    </w:p>
    <w:p w14:paraId="40799ABB" w14:textId="77777777" w:rsidR="00E373FC" w:rsidRPr="00E373FC" w:rsidRDefault="00E373FC" w:rsidP="00E373FC">
      <w:pPr>
        <w:pStyle w:val="a4"/>
        <w:ind w:left="0"/>
        <w:jc w:val="both"/>
        <w:rPr>
          <w:rFonts w:ascii="Times New Roman" w:hAnsi="Times New Roman" w:cs="Times New Roman"/>
          <w:sz w:val="24"/>
          <w:szCs w:val="24"/>
        </w:rPr>
      </w:pPr>
    </w:p>
    <w:p w14:paraId="1431D9DE" w14:textId="77777777" w:rsidR="00E373FC" w:rsidRPr="00E373FC" w:rsidRDefault="00E373FC" w:rsidP="00E373FC">
      <w:pPr>
        <w:pStyle w:val="a4"/>
        <w:spacing w:line="240" w:lineRule="auto"/>
        <w:ind w:left="0"/>
        <w:jc w:val="both"/>
        <w:rPr>
          <w:rFonts w:ascii="Times New Roman" w:hAnsi="Times New Roman" w:cs="Times New Roman"/>
          <w:sz w:val="24"/>
          <w:szCs w:val="24"/>
        </w:rPr>
      </w:pPr>
      <w:r w:rsidRPr="00E373FC">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E373FC">
        <w:rPr>
          <w:rFonts w:ascii="Times New Roman" w:hAnsi="Times New Roman" w:cs="Times New Roman"/>
          <w:sz w:val="24"/>
          <w:szCs w:val="24"/>
        </w:rPr>
        <w:t xml:space="preserve">не осуществляется; </w:t>
      </w:r>
    </w:p>
    <w:p w14:paraId="577FDCA2"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5F401B86"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396CDA5E"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002173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с передачей по внутренней сети, с передачей по сети интернет.</w:t>
      </w:r>
    </w:p>
    <w:p w14:paraId="0B40CB35"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4FC07543"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roofErr w:type="gramEnd"/>
    </w:p>
    <w:p w14:paraId="255F7058"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965B41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2DBB95B4"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106AD3B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6D48C53B"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1BC359A7"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С согласия посетителей внутри страны Оператор может передавать их персональные данные в указанной в настоящем разделе Политики цели в ООО «Яндекс» (ИНН 7736207543), адрес: 119021, город Москва, ул. Льва Толстого, д.16 при использовании </w:t>
      </w:r>
      <w:bookmarkStart w:id="5" w:name="_Hlk195118685"/>
      <w:r w:rsidRPr="00E373FC">
        <w:rPr>
          <w:rFonts w:ascii="Times New Roman" w:eastAsia="SimSun" w:hAnsi="Times New Roman" w:cs="Times New Roman"/>
          <w:color w:val="000000" w:themeColor="text1"/>
          <w:kern w:val="2"/>
          <w:sz w:val="24"/>
          <w:szCs w:val="24"/>
          <w:lang w:eastAsia="zh-CN" w:bidi="hi-IN"/>
        </w:rPr>
        <w:t>программного средства «</w:t>
      </w:r>
      <w:proofErr w:type="spellStart"/>
      <w:r w:rsidRPr="00E373FC">
        <w:rPr>
          <w:rFonts w:ascii="Times New Roman" w:eastAsia="SimSun" w:hAnsi="Times New Roman" w:cs="Times New Roman"/>
          <w:color w:val="000000" w:themeColor="text1"/>
          <w:kern w:val="2"/>
          <w:sz w:val="24"/>
          <w:szCs w:val="24"/>
          <w:lang w:eastAsia="zh-CN" w:bidi="hi-IN"/>
        </w:rPr>
        <w:t>Яндекс</w:t>
      </w:r>
      <w:proofErr w:type="gramStart"/>
      <w:r w:rsidRPr="00E373FC">
        <w:rPr>
          <w:rFonts w:ascii="Times New Roman" w:eastAsia="SimSun" w:hAnsi="Times New Roman" w:cs="Times New Roman"/>
          <w:color w:val="000000" w:themeColor="text1"/>
          <w:kern w:val="2"/>
          <w:sz w:val="24"/>
          <w:szCs w:val="24"/>
          <w:lang w:eastAsia="zh-CN" w:bidi="hi-IN"/>
        </w:rPr>
        <w:t>.М</w:t>
      </w:r>
      <w:proofErr w:type="gramEnd"/>
      <w:r w:rsidRPr="00E373FC">
        <w:rPr>
          <w:rFonts w:ascii="Times New Roman" w:eastAsia="SimSun" w:hAnsi="Times New Roman" w:cs="Times New Roman"/>
          <w:color w:val="000000" w:themeColor="text1"/>
          <w:kern w:val="2"/>
          <w:sz w:val="24"/>
          <w:szCs w:val="24"/>
          <w:lang w:eastAsia="zh-CN" w:bidi="hi-IN"/>
        </w:rPr>
        <w:t>етрика</w:t>
      </w:r>
      <w:bookmarkEnd w:id="5"/>
      <w:proofErr w:type="spellEnd"/>
      <w:r w:rsidRPr="00E373FC">
        <w:rPr>
          <w:rFonts w:ascii="Times New Roman" w:eastAsia="SimSun" w:hAnsi="Times New Roman" w:cs="Times New Roman"/>
          <w:color w:val="000000" w:themeColor="text1"/>
          <w:kern w:val="2"/>
          <w:sz w:val="24"/>
          <w:szCs w:val="24"/>
          <w:lang w:eastAsia="zh-CN" w:bidi="hi-IN"/>
        </w:rPr>
        <w:t>».</w:t>
      </w:r>
    </w:p>
    <w:p w14:paraId="305320D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01F3199"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Содержание согласия посетителей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действий, совершаемых с персональными данными, объеме обрабатываемых персональных данных.</w:t>
      </w:r>
    </w:p>
    <w:p w14:paraId="47BE601F"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D7A5F2D" w14:textId="77777777" w:rsidR="00E373FC" w:rsidRPr="00E373FC" w:rsidRDefault="00E373FC" w:rsidP="00E373FC">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0AA22861"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09F3BB6D" w14:textId="77777777" w:rsidR="00E373FC" w:rsidRPr="00E373FC" w:rsidRDefault="00E373FC" w:rsidP="00E373FC">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proofErr w:type="gramStart"/>
      <w:r w:rsidRPr="00E373FC">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 – ведение статистики посещений Сайта.</w:t>
      </w:r>
      <w:bookmarkEnd w:id="1"/>
      <w:proofErr w:type="gramEnd"/>
    </w:p>
    <w:p w14:paraId="666A0230" w14:textId="77777777" w:rsidR="00E373FC" w:rsidRPr="00E373FC" w:rsidRDefault="00E373FC" w:rsidP="00E373FC">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E2D11E"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bookmarkStart w:id="6" w:name="_Hlk195118897"/>
      <w:r w:rsidRPr="00E373FC">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177D3209" w14:textId="77777777" w:rsidR="00E373FC" w:rsidRPr="00E373FC" w:rsidRDefault="00E373FC" w:rsidP="00E373FC">
      <w:pPr>
        <w:pStyle w:val="a4"/>
        <w:ind w:left="0"/>
        <w:jc w:val="both"/>
        <w:rPr>
          <w:rFonts w:ascii="Times New Roman" w:eastAsia="Times New Roman" w:hAnsi="Times New Roman" w:cs="Times New Roman"/>
          <w:b/>
          <w:color w:val="000000"/>
          <w:sz w:val="24"/>
          <w:szCs w:val="24"/>
        </w:rPr>
      </w:pPr>
    </w:p>
    <w:p w14:paraId="38F53758"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Файлы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32590E06"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1D7BDAF7"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(для любых сайтов или для определенных сайтов), а также удаления ранее полученных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w:t>
      </w:r>
    </w:p>
    <w:p w14:paraId="338C06F4"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DF39496"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Оператор вправе установить, что предоставление определенных функций Сайта возможно лишь при условии, что прием и получение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w:t>
      </w:r>
      <w:proofErr w:type="gramStart"/>
      <w:r w:rsidRPr="00E373FC">
        <w:rPr>
          <w:rFonts w:ascii="Times New Roman" w:eastAsia="Times New Roman" w:hAnsi="Times New Roman" w:cs="Times New Roman"/>
          <w:color w:val="000000"/>
          <w:sz w:val="24"/>
          <w:szCs w:val="24"/>
        </w:rPr>
        <w:t>разрешены</w:t>
      </w:r>
      <w:proofErr w:type="gramEnd"/>
      <w:r w:rsidRPr="00E373FC">
        <w:rPr>
          <w:rFonts w:ascii="Times New Roman" w:eastAsia="Times New Roman" w:hAnsi="Times New Roman" w:cs="Times New Roman"/>
          <w:color w:val="000000"/>
          <w:sz w:val="24"/>
          <w:szCs w:val="24"/>
        </w:rPr>
        <w:t xml:space="preserve"> Субъектом персональных данных.</w:t>
      </w:r>
    </w:p>
    <w:p w14:paraId="2497FF15"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76219221"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Структура файла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00F00376" w14:textId="77777777" w:rsidR="00E373FC" w:rsidRPr="00E373FC" w:rsidRDefault="00E373FC" w:rsidP="00E373FC">
      <w:pPr>
        <w:pStyle w:val="a4"/>
        <w:ind w:left="0"/>
        <w:rPr>
          <w:rFonts w:ascii="Times New Roman" w:eastAsia="Times New Roman" w:hAnsi="Times New Roman" w:cs="Times New Roman"/>
          <w:color w:val="000000"/>
          <w:sz w:val="24"/>
          <w:szCs w:val="24"/>
        </w:rPr>
      </w:pPr>
    </w:p>
    <w:p w14:paraId="12C188E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Times New Roman" w:hAnsi="Times New Roman" w:cs="Times New Roman"/>
          <w:color w:val="000000"/>
          <w:sz w:val="24"/>
          <w:szCs w:val="24"/>
        </w:rPr>
        <w:t xml:space="preserve">Счетчики, размещенные на сайте или приложении Сайта, могут использоваться для анализа файлов </w:t>
      </w:r>
      <w:proofErr w:type="spellStart"/>
      <w:r w:rsidRPr="00E373FC">
        <w:rPr>
          <w:rFonts w:ascii="Times New Roman" w:eastAsia="Times New Roman" w:hAnsi="Times New Roman" w:cs="Times New Roman"/>
          <w:color w:val="000000"/>
          <w:sz w:val="24"/>
          <w:szCs w:val="24"/>
        </w:rPr>
        <w:t>cookie</w:t>
      </w:r>
      <w:proofErr w:type="spellEnd"/>
      <w:r w:rsidRPr="00E373FC">
        <w:rPr>
          <w:rFonts w:ascii="Times New Roman" w:eastAsia="Times New Roman" w:hAnsi="Times New Roman" w:cs="Times New Roman"/>
          <w:color w:val="000000"/>
          <w:sz w:val="24"/>
          <w:szCs w:val="24"/>
        </w:rPr>
        <w:t xml:space="preserv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25AEDBBE" w14:textId="77777777" w:rsidR="00E373FC" w:rsidRPr="00E373FC" w:rsidRDefault="00E373FC" w:rsidP="00E373FC">
      <w:pPr>
        <w:pStyle w:val="a4"/>
        <w:rPr>
          <w:rFonts w:ascii="Times New Roman" w:eastAsia="SimSun" w:hAnsi="Times New Roman" w:cs="Times New Roman"/>
          <w:color w:val="000000" w:themeColor="text1"/>
          <w:kern w:val="2"/>
          <w:sz w:val="24"/>
          <w:szCs w:val="24"/>
          <w:lang w:eastAsia="zh-CN" w:bidi="hi-IN"/>
        </w:rPr>
      </w:pPr>
    </w:p>
    <w:p w14:paraId="4030DFB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bookmarkStart w:id="7" w:name="_Hlk195118776"/>
      <w:r w:rsidRPr="00E373FC">
        <w:rPr>
          <w:rFonts w:ascii="Times New Roman" w:eastAsia="SimSun" w:hAnsi="Times New Roman" w:cs="Times New Roman"/>
          <w:color w:val="000000" w:themeColor="text1"/>
          <w:kern w:val="2"/>
          <w:sz w:val="24"/>
          <w:szCs w:val="24"/>
          <w:lang w:eastAsia="zh-CN" w:bidi="hi-IN"/>
        </w:rPr>
        <w:lastRenderedPageBreak/>
        <w:t>Оператор использует программное средство «</w:t>
      </w:r>
      <w:proofErr w:type="spellStart"/>
      <w:r w:rsidRPr="00E373FC">
        <w:rPr>
          <w:rFonts w:ascii="Times New Roman" w:eastAsia="SimSun" w:hAnsi="Times New Roman" w:cs="Times New Roman"/>
          <w:color w:val="000000" w:themeColor="text1"/>
          <w:kern w:val="2"/>
          <w:sz w:val="24"/>
          <w:szCs w:val="24"/>
          <w:lang w:eastAsia="zh-CN" w:bidi="hi-IN"/>
        </w:rPr>
        <w:t>Яндекс</w:t>
      </w:r>
      <w:proofErr w:type="gramStart"/>
      <w:r w:rsidRPr="00E373FC">
        <w:rPr>
          <w:rFonts w:ascii="Times New Roman" w:eastAsia="SimSun" w:hAnsi="Times New Roman" w:cs="Times New Roman"/>
          <w:color w:val="000000" w:themeColor="text1"/>
          <w:kern w:val="2"/>
          <w:sz w:val="24"/>
          <w:szCs w:val="24"/>
          <w:lang w:eastAsia="zh-CN" w:bidi="hi-IN"/>
        </w:rPr>
        <w:t>.М</w:t>
      </w:r>
      <w:proofErr w:type="gramEnd"/>
      <w:r w:rsidRPr="00E373FC">
        <w:rPr>
          <w:rFonts w:ascii="Times New Roman" w:eastAsia="SimSun" w:hAnsi="Times New Roman" w:cs="Times New Roman"/>
          <w:color w:val="000000" w:themeColor="text1"/>
          <w:kern w:val="2"/>
          <w:sz w:val="24"/>
          <w:szCs w:val="24"/>
          <w:lang w:eastAsia="zh-CN" w:bidi="hi-IN"/>
        </w:rPr>
        <w:t>етрика</w:t>
      </w:r>
      <w:proofErr w:type="spellEnd"/>
      <w:r w:rsidRPr="00E373FC">
        <w:rPr>
          <w:rFonts w:ascii="Times New Roman" w:eastAsia="SimSun" w:hAnsi="Times New Roman" w:cs="Times New Roman"/>
          <w:color w:val="000000" w:themeColor="text1"/>
          <w:kern w:val="2"/>
          <w:sz w:val="24"/>
          <w:szCs w:val="24"/>
          <w:lang w:eastAsia="zh-CN" w:bidi="hi-IN"/>
        </w:rPr>
        <w:t>», использование функционала которого позволяет определить уникального посетителя Сайта, формировать сведения о его предпочтениях и поведении на Сайте</w:t>
      </w:r>
    </w:p>
    <w:bookmarkEnd w:id="7"/>
    <w:p w14:paraId="2E03C0A5" w14:textId="77777777" w:rsidR="00E373FC" w:rsidRPr="00E373FC" w:rsidRDefault="00E373FC" w:rsidP="00E373FC">
      <w:pPr>
        <w:pStyle w:val="a4"/>
        <w:ind w:left="0"/>
        <w:rPr>
          <w:rFonts w:ascii="Times New Roman" w:eastAsia="SimSun" w:hAnsi="Times New Roman" w:cs="Times New Roman"/>
          <w:b/>
          <w:bCs/>
          <w:color w:val="000000" w:themeColor="text1"/>
          <w:kern w:val="2"/>
          <w:sz w:val="24"/>
          <w:szCs w:val="24"/>
          <w:lang w:eastAsia="zh-CN" w:bidi="hi-IN"/>
        </w:rPr>
      </w:pPr>
    </w:p>
    <w:p w14:paraId="61024278" w14:textId="77777777" w:rsidR="00E373FC" w:rsidRPr="00E373FC" w:rsidRDefault="00E373FC" w:rsidP="00E373FC">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8" w:name="_Hlk190528847"/>
      <w:r w:rsidRPr="00E373FC">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E373FC">
        <w:rPr>
          <w:rFonts w:ascii="Times New Roman" w:hAnsi="Times New Roman" w:cs="Times New Roman"/>
          <w:b/>
          <w:bCs/>
          <w:color w:val="000000" w:themeColor="text1"/>
          <w:sz w:val="24"/>
          <w:szCs w:val="24"/>
          <w:lang w:eastAsia="ru-RU"/>
        </w:rPr>
        <w:t>ПЕРСОНАЛЬНЫХ ДАННЫХ</w:t>
      </w:r>
    </w:p>
    <w:p w14:paraId="2EBCEF34"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131702A"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0A8BFAC"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64CDD6BD"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47B405C6"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604E5E8F"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398E87CA"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2BFC232E" w14:textId="77777777" w:rsidR="00E373FC" w:rsidRPr="00E373FC" w:rsidRDefault="00E373FC" w:rsidP="00E373FC">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02DE6A8A" w14:textId="77777777" w:rsidR="00E373FC" w:rsidRPr="00E373FC" w:rsidRDefault="00E373FC" w:rsidP="00E373FC">
      <w:pPr>
        <w:pStyle w:val="a4"/>
        <w:ind w:left="0"/>
        <w:jc w:val="both"/>
        <w:rPr>
          <w:rFonts w:ascii="Times New Roman" w:eastAsia="SimSun" w:hAnsi="Times New Roman" w:cs="Times New Roman"/>
          <w:color w:val="000000" w:themeColor="text1"/>
          <w:kern w:val="2"/>
          <w:sz w:val="24"/>
          <w:szCs w:val="24"/>
          <w:lang w:eastAsia="zh-CN" w:bidi="hi-IN"/>
        </w:rPr>
      </w:pPr>
    </w:p>
    <w:p w14:paraId="29A9E6E8"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достижения целей обработки персональных данных;</w:t>
      </w:r>
    </w:p>
    <w:p w14:paraId="760C23A7"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4AC0B88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5E74CEDD" w14:textId="77777777" w:rsidR="00E373FC" w:rsidRPr="00E373FC" w:rsidRDefault="00E373FC" w:rsidP="00E373FC">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исключения Оператора из Единого государственного реестра индивидуальных предпринимателей.</w:t>
      </w:r>
    </w:p>
    <w:p w14:paraId="4230E5BA"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8E9EA8F"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70D84F8E"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3570F219" w14:textId="77777777" w:rsidR="00E373FC" w:rsidRPr="00E373FC" w:rsidRDefault="00E373FC" w:rsidP="00E373FC">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E373FC">
        <w:rPr>
          <w:rFonts w:ascii="Times New Roman" w:eastAsia="SimSun" w:hAnsi="Times New Roman" w:cs="Times New Roman"/>
          <w:b/>
          <w:bCs/>
          <w:color w:val="000000" w:themeColor="text1"/>
          <w:kern w:val="2"/>
          <w:sz w:val="24"/>
          <w:szCs w:val="24"/>
          <w:lang w:eastAsia="zh-CN" w:bidi="hi-IN"/>
        </w:rPr>
        <w:t xml:space="preserve">ЗАЩИТА </w:t>
      </w:r>
      <w:r w:rsidRPr="00E373FC">
        <w:rPr>
          <w:rFonts w:ascii="Times New Roman" w:hAnsi="Times New Roman" w:cs="Times New Roman"/>
          <w:b/>
          <w:bCs/>
          <w:color w:val="000000" w:themeColor="text1"/>
          <w:sz w:val="24"/>
          <w:szCs w:val="24"/>
          <w:lang w:eastAsia="ru-RU"/>
        </w:rPr>
        <w:t>ПЕРСОНАЛЬНЫХ ДАННЫХ</w:t>
      </w:r>
    </w:p>
    <w:p w14:paraId="49047822" w14:textId="77777777" w:rsidR="00E373FC" w:rsidRPr="00E373FC" w:rsidRDefault="00E373FC" w:rsidP="00E373FC">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4B817C07" w14:textId="77777777" w:rsidR="00E373FC" w:rsidRPr="00E373FC" w:rsidRDefault="00E373FC" w:rsidP="00E373FC">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E373FC">
        <w:rPr>
          <w:rFonts w:ascii="Times New Roman" w:eastAsia="SimSun" w:hAnsi="Times New Roman" w:cs="Times New Roman"/>
          <w:color w:val="000000" w:themeColor="text1"/>
          <w:kern w:val="2"/>
          <w:sz w:val="24"/>
          <w:szCs w:val="24"/>
          <w:lang w:eastAsia="zh-CN" w:bidi="hi-I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418003EA" w14:textId="77777777" w:rsidR="00E373FC" w:rsidRPr="00E373FC" w:rsidRDefault="00E373FC" w:rsidP="00E373FC">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7230D02"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46B7003C"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7590D6F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0937B0D"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lastRenderedPageBreak/>
        <w:t>создает необходимые условия для работы с персональными данными;</w:t>
      </w:r>
    </w:p>
    <w:p w14:paraId="44E479EA"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0C25D7D5"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22D5C758"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E4D40F3" w14:textId="77777777" w:rsidR="00E373FC" w:rsidRPr="00E373FC" w:rsidRDefault="00E373FC" w:rsidP="00E373FC">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74C19D24"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2B65973" w14:textId="77777777" w:rsidR="00E373FC" w:rsidRPr="00E373FC" w:rsidRDefault="00E373FC" w:rsidP="00E373FC">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14:paraId="689275DA"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55C02DAC"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proofErr w:type="gramStart"/>
      <w:r w:rsidRPr="00E373FC">
        <w:rPr>
          <w:rFonts w:ascii="Times New Roman" w:eastAsia="SimSun" w:hAnsi="Times New Roman" w:cs="Times New Roman"/>
          <w:color w:val="000000" w:themeColor="text1"/>
          <w:kern w:val="2"/>
          <w:sz w:val="24"/>
          <w:szCs w:val="24"/>
          <w:lang w:eastAsia="zh-CN" w:bidi="hi-IN"/>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w:t>
      </w:r>
      <w:proofErr w:type="gramEnd"/>
      <w:r w:rsidRPr="00E373FC">
        <w:rPr>
          <w:rFonts w:ascii="Times New Roman" w:eastAsia="SimSun" w:hAnsi="Times New Roman" w:cs="Times New Roman"/>
          <w:color w:val="000000" w:themeColor="text1"/>
          <w:kern w:val="2"/>
          <w:sz w:val="24"/>
          <w:szCs w:val="24"/>
          <w:lang w:eastAsia="zh-CN" w:bidi="hi-IN"/>
        </w:rPr>
        <w:t xml:space="preserve">.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48A4F487" w14:textId="77777777" w:rsidR="00E373FC" w:rsidRPr="00E373FC" w:rsidRDefault="00E373FC" w:rsidP="00E373FC">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7B45BF19" w14:textId="77777777" w:rsidR="00E373FC" w:rsidRPr="00E373FC" w:rsidRDefault="00E373FC" w:rsidP="00E373FC">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Запрос должен содержать:</w:t>
      </w:r>
    </w:p>
    <w:p w14:paraId="3DC11D0A" w14:textId="77777777" w:rsidR="00E373FC" w:rsidRPr="00E373FC" w:rsidRDefault="00E373FC" w:rsidP="00E373FC">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483E552"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30148B7"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34F6ABA" w14:textId="77777777" w:rsidR="00E373FC" w:rsidRPr="00E373FC" w:rsidRDefault="00E373FC" w:rsidP="00E373FC">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38BE17AB"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9EDA8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3C316978"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EA7FBE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D78C36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3CED66D7"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w:t>
      </w:r>
      <w:proofErr w:type="gramStart"/>
      <w:r w:rsidRPr="00E373FC">
        <w:rPr>
          <w:rFonts w:ascii="Times New Roman" w:eastAsia="SimSun" w:hAnsi="Times New Roman" w:cs="Times New Roman"/>
          <w:color w:val="000000" w:themeColor="text1"/>
          <w:kern w:val="2"/>
          <w:sz w:val="24"/>
          <w:szCs w:val="24"/>
          <w:lang w:eastAsia="zh-CN" w:bidi="hi-IN"/>
        </w:rPr>
        <w:t>числе</w:t>
      </w:r>
      <w:proofErr w:type="gramEnd"/>
      <w:r w:rsidRPr="00E373FC">
        <w:rPr>
          <w:rFonts w:ascii="Times New Roman" w:eastAsia="SimSun" w:hAnsi="Times New Roman" w:cs="Times New Roman"/>
          <w:color w:val="000000" w:themeColor="text1"/>
          <w:kern w:val="2"/>
          <w:sz w:val="24"/>
          <w:szCs w:val="24"/>
          <w:lang w:eastAsia="zh-CN" w:bidi="hi-IN"/>
        </w:rPr>
        <w:t xml:space="preserve"> если доступ Субъекта персональных данных к его персональным данным нарушает права и законные интересы третьих лиц.</w:t>
      </w:r>
    </w:p>
    <w:p w14:paraId="7A8F1BD2"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5F2B3FB2"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proofErr w:type="gramStart"/>
      <w:r w:rsidRPr="00E373FC">
        <w:rPr>
          <w:rFonts w:ascii="Times New Roman" w:eastAsia="SimSun" w:hAnsi="Times New Roman" w:cs="Times New Roman"/>
          <w:color w:val="000000" w:themeColor="text1"/>
          <w:kern w:val="2"/>
          <w:sz w:val="24"/>
          <w:szCs w:val="24"/>
          <w:lang w:eastAsia="zh-CN" w:bidi="hi-I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E373FC">
        <w:rPr>
          <w:rFonts w:ascii="Times New Roman" w:eastAsia="SimSun" w:hAnsi="Times New Roman" w:cs="Times New Roman"/>
          <w:color w:val="000000" w:themeColor="text1"/>
          <w:kern w:val="2"/>
          <w:sz w:val="24"/>
          <w:szCs w:val="24"/>
          <w:lang w:eastAsia="zh-CN" w:bidi="hi-IN"/>
        </w:rPr>
        <w:t>Роскомнадзора</w:t>
      </w:r>
      <w:proofErr w:type="spellEnd"/>
      <w:r w:rsidRPr="00E373FC">
        <w:rPr>
          <w:rFonts w:ascii="Times New Roman" w:eastAsia="SimSun" w:hAnsi="Times New Roman" w:cs="Times New Roman"/>
          <w:color w:val="000000" w:themeColor="text1"/>
          <w:kern w:val="2"/>
          <w:sz w:val="24"/>
          <w:szCs w:val="24"/>
          <w:lang w:eastAsia="zh-CN" w:bidi="hi-IN"/>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w:t>
      </w:r>
      <w:r w:rsidRPr="00E373FC">
        <w:rPr>
          <w:rFonts w:ascii="Times New Roman" w:eastAsia="SimSun" w:hAnsi="Times New Roman" w:cs="Times New Roman"/>
          <w:color w:val="000000" w:themeColor="text1"/>
          <w:kern w:val="2"/>
          <w:sz w:val="24"/>
          <w:szCs w:val="24"/>
          <w:lang w:eastAsia="zh-CN" w:bidi="hi-IN"/>
        </w:rPr>
        <w:lastRenderedPageBreak/>
        <w:t>нарушает права и законные интересы Субъекта персональных данных или третьих лиц.</w:t>
      </w:r>
      <w:proofErr w:type="gramEnd"/>
    </w:p>
    <w:p w14:paraId="19378BF9"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301900D"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E373FC">
        <w:rPr>
          <w:rFonts w:ascii="Times New Roman" w:eastAsia="SimSun" w:hAnsi="Times New Roman" w:cs="Times New Roman"/>
          <w:color w:val="000000" w:themeColor="text1"/>
          <w:kern w:val="2"/>
          <w:sz w:val="24"/>
          <w:szCs w:val="24"/>
          <w:lang w:eastAsia="zh-CN" w:bidi="hi-IN"/>
        </w:rPr>
        <w:t>Роскомнадзором</w:t>
      </w:r>
      <w:proofErr w:type="spellEnd"/>
      <w:r w:rsidRPr="00E373FC">
        <w:rPr>
          <w:rFonts w:ascii="Times New Roman" w:eastAsia="SimSun" w:hAnsi="Times New Roman" w:cs="Times New Roman"/>
          <w:color w:val="000000" w:themeColor="text1"/>
          <w:kern w:val="2"/>
          <w:sz w:val="24"/>
          <w:szCs w:val="24"/>
          <w:lang w:eastAsia="zh-CN" w:bidi="hi-IN"/>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6DFFE5DD"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D223066"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E373FC">
        <w:rPr>
          <w:rFonts w:ascii="Times New Roman" w:eastAsiaTheme="minorEastAsia" w:hAnsi="Times New Roman" w:cs="Times New Roman"/>
          <w:color w:val="000000" w:themeColor="text1"/>
          <w:sz w:val="24"/>
          <w:szCs w:val="24"/>
          <w:lang w:eastAsia="ru-RU"/>
        </w:rPr>
        <w:t xml:space="preserve"> Оператором в случаях: </w:t>
      </w:r>
    </w:p>
    <w:p w14:paraId="73A76CD4"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7906EE8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19FAD35F"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 xml:space="preserve">отзыва субъектом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согласия на обработку своих персональных данных; </w:t>
      </w:r>
    </w:p>
    <w:p w14:paraId="468B9AE2" w14:textId="77777777" w:rsidR="00E373FC" w:rsidRPr="00E373FC" w:rsidRDefault="00E373FC" w:rsidP="00E373FC">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74C1B2DB" w14:textId="77777777" w:rsidR="00E373FC" w:rsidRPr="00E373FC" w:rsidRDefault="00E373FC" w:rsidP="00E373FC">
      <w:pPr>
        <w:pStyle w:val="a4"/>
        <w:ind w:left="0"/>
        <w:rPr>
          <w:rFonts w:ascii="Times New Roman" w:eastAsiaTheme="minorEastAsia" w:hAnsi="Times New Roman" w:cs="Times New Roman"/>
          <w:color w:val="000000" w:themeColor="text1"/>
          <w:sz w:val="24"/>
          <w:szCs w:val="24"/>
          <w:lang w:eastAsia="ru-RU"/>
        </w:rPr>
      </w:pPr>
    </w:p>
    <w:p w14:paraId="45F764D5"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proofErr w:type="gramStart"/>
      <w:r w:rsidRPr="00E373FC">
        <w:rPr>
          <w:rFonts w:ascii="Times New Roman" w:eastAsiaTheme="minorEastAsia" w:hAnsi="Times New Roman" w:cs="Times New Roman"/>
          <w:color w:val="000000" w:themeColor="text1"/>
          <w:sz w:val="24"/>
          <w:szCs w:val="24"/>
          <w:lang w:eastAsia="ru-RU"/>
        </w:rPr>
        <w:t xml:space="preserve">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E373FC">
        <w:rPr>
          <w:rFonts w:ascii="Times New Roman" w:eastAsiaTheme="minorEastAsia" w:hAnsi="Times New Roman" w:cs="Times New Roman"/>
          <w:color w:val="000000" w:themeColor="text1"/>
          <w:sz w:val="24"/>
          <w:szCs w:val="24"/>
          <w:lang w:eastAsia="ru-RU"/>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3EE4212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50D8FD4E"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Theme="minorEastAsia" w:hAnsi="Times New Roman" w:cs="Times New Roman"/>
          <w:color w:val="000000" w:themeColor="text1"/>
          <w:sz w:val="24"/>
          <w:szCs w:val="24"/>
          <w:lang w:eastAsia="ru-RU"/>
        </w:rPr>
        <w:t>В случае</w:t>
      </w:r>
      <w:proofErr w:type="gramStart"/>
      <w:r w:rsidRPr="00E373FC">
        <w:rPr>
          <w:rFonts w:ascii="Times New Roman" w:eastAsiaTheme="minorEastAsia" w:hAnsi="Times New Roman" w:cs="Times New Roman"/>
          <w:color w:val="000000" w:themeColor="text1"/>
          <w:sz w:val="24"/>
          <w:szCs w:val="24"/>
          <w:lang w:eastAsia="ru-RU"/>
        </w:rPr>
        <w:t>,</w:t>
      </w:r>
      <w:proofErr w:type="gramEnd"/>
      <w:r w:rsidRPr="00E373FC">
        <w:rPr>
          <w:rFonts w:ascii="Times New Roman" w:eastAsiaTheme="minorEastAsia" w:hAnsi="Times New Roman" w:cs="Times New Roman"/>
          <w:color w:val="000000" w:themeColor="text1"/>
          <w:sz w:val="24"/>
          <w:szCs w:val="24"/>
          <w:lang w:eastAsia="ru-RU"/>
        </w:rPr>
        <w:t xml:space="preserve"> если субъект персональных данных отозвал свое согласие на обработку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w:t>
      </w:r>
      <w:proofErr w:type="gramStart"/>
      <w:r w:rsidRPr="00E373FC">
        <w:rPr>
          <w:rFonts w:ascii="Times New Roman" w:eastAsiaTheme="minorEastAsia" w:hAnsi="Times New Roman" w:cs="Times New Roman"/>
          <w:color w:val="000000" w:themeColor="text1"/>
          <w:sz w:val="24"/>
          <w:szCs w:val="24"/>
          <w:lang w:eastAsia="ru-RU"/>
        </w:rPr>
        <w:t>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roofErr w:type="gramEnd"/>
    </w:p>
    <w:p w14:paraId="2F7A8A41" w14:textId="77777777" w:rsidR="00E373FC" w:rsidRPr="00E373FC" w:rsidRDefault="00E373FC" w:rsidP="00E373FC">
      <w:pPr>
        <w:pStyle w:val="a4"/>
        <w:rPr>
          <w:rFonts w:ascii="Times New Roman" w:eastAsiaTheme="minorEastAsia" w:hAnsi="Times New Roman" w:cs="Times New Roman"/>
          <w:color w:val="000000" w:themeColor="text1"/>
          <w:sz w:val="24"/>
          <w:szCs w:val="24"/>
          <w:lang w:eastAsia="ru-RU"/>
        </w:rPr>
      </w:pPr>
    </w:p>
    <w:p w14:paraId="0B16AF31"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proofErr w:type="gramStart"/>
      <w:r w:rsidRPr="00E373FC">
        <w:rPr>
          <w:rFonts w:ascii="Times New Roman" w:eastAsiaTheme="minorEastAsia" w:hAnsi="Times New Roman" w:cs="Times New Roman"/>
          <w:color w:val="000000" w:themeColor="text1"/>
          <w:sz w:val="24"/>
          <w:szCs w:val="24"/>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w:t>
      </w:r>
      <w:proofErr w:type="gramEnd"/>
      <w:r w:rsidRPr="00E373FC">
        <w:rPr>
          <w:rFonts w:ascii="Times New Roman" w:eastAsiaTheme="minorEastAsia" w:hAnsi="Times New Roman" w:cs="Times New Roman"/>
          <w:color w:val="000000" w:themeColor="text1"/>
          <w:sz w:val="24"/>
          <w:szCs w:val="24"/>
          <w:lang w:eastAsia="ru-RU"/>
        </w:rPr>
        <w:t xml:space="preserve">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w:t>
      </w:r>
      <w:proofErr w:type="spellStart"/>
      <w:r w:rsidRPr="00E373FC">
        <w:rPr>
          <w:rFonts w:ascii="Times New Roman" w:eastAsiaTheme="minorEastAsia" w:hAnsi="Times New Roman" w:cs="Times New Roman"/>
          <w:color w:val="000000" w:themeColor="text1"/>
          <w:sz w:val="24"/>
          <w:szCs w:val="24"/>
          <w:lang w:eastAsia="ru-RU"/>
        </w:rPr>
        <w:t>ПДн</w:t>
      </w:r>
      <w:proofErr w:type="spellEnd"/>
      <w:r w:rsidRPr="00E373FC">
        <w:rPr>
          <w:rFonts w:ascii="Times New Roman" w:eastAsiaTheme="minorEastAsia" w:hAnsi="Times New Roman" w:cs="Times New Roman"/>
          <w:color w:val="000000" w:themeColor="text1"/>
          <w:sz w:val="24"/>
          <w:szCs w:val="24"/>
          <w:lang w:eastAsia="ru-RU"/>
        </w:rPr>
        <w:t xml:space="preserve"> были направлены уполномоченным органом по защите прав субъектов персональных данных, также указанный орган.</w:t>
      </w:r>
    </w:p>
    <w:bookmarkEnd w:id="6"/>
    <w:bookmarkEnd w:id="8"/>
    <w:p w14:paraId="004B9A89"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F7421EE" w14:textId="77777777" w:rsidR="00E373FC" w:rsidRPr="00E373FC" w:rsidRDefault="00E373FC" w:rsidP="00E373FC">
      <w:pPr>
        <w:pStyle w:val="a4"/>
        <w:widowControl w:val="0"/>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E373FC">
        <w:rPr>
          <w:rFonts w:ascii="Times New Roman" w:hAnsi="Times New Roman" w:cs="Times New Roman"/>
          <w:b/>
          <w:bCs/>
          <w:color w:val="000000" w:themeColor="text1"/>
          <w:sz w:val="24"/>
          <w:szCs w:val="24"/>
          <w:lang w:eastAsia="ru-RU"/>
        </w:rPr>
        <w:lastRenderedPageBreak/>
        <w:t>ЗАКЛЮЧИТЕЛЬНЫЕ ПОЛОЖЕНИЯ</w:t>
      </w:r>
      <w:bookmarkStart w:id="9" w:name="_Hlk116214611"/>
    </w:p>
    <w:p w14:paraId="55468F16"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0EEC2F50"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 xml:space="preserve">Оператор вправе направлять </w:t>
      </w:r>
      <w:r w:rsidRPr="00E373FC">
        <w:rPr>
          <w:rFonts w:ascii="Times New Roman" w:hAnsi="Times New Roman" w:cs="Times New Roman"/>
          <w:color w:val="000000" w:themeColor="text1"/>
          <w:sz w:val="24"/>
          <w:szCs w:val="24"/>
          <w:lang w:eastAsia="ru-RU"/>
        </w:rPr>
        <w:t xml:space="preserve">Субъекту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сообщения рекламно-информационного характера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r w:rsidRPr="00E373FC">
        <w:rPr>
          <w:rFonts w:ascii="Times New Roman" w:eastAsia="SimSun" w:hAnsi="Times New Roman" w:cs="Times New Roman"/>
          <w:color w:val="000000" w:themeColor="text1"/>
          <w:kern w:val="2"/>
          <w:sz w:val="24"/>
          <w:szCs w:val="24"/>
          <w:lang w:val="en-US" w:eastAsia="zh-CN" w:bidi="hi-IN"/>
        </w:rPr>
        <w:t>push</w:t>
      </w:r>
      <w:r w:rsidRPr="00E373FC">
        <w:rPr>
          <w:rFonts w:ascii="Times New Roman" w:eastAsia="SimSun" w:hAnsi="Times New Roman" w:cs="Times New Roman"/>
          <w:color w:val="000000" w:themeColor="text1"/>
          <w:kern w:val="2"/>
          <w:sz w:val="24"/>
          <w:szCs w:val="24"/>
          <w:lang w:eastAsia="zh-CN" w:bidi="hi-IN"/>
        </w:rPr>
        <w:t>-уведомлений предоставляется в письменной форме, либо в электронной форме при проставлении галочки в соответствующем поле на Сайте.</w:t>
      </w:r>
    </w:p>
    <w:p w14:paraId="15DFCE42" w14:textId="77777777" w:rsidR="00E373FC" w:rsidRPr="00E373FC" w:rsidRDefault="00E373FC" w:rsidP="00E373FC">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5F86450" w14:textId="1BB8B5A2" w:rsidR="00E373FC" w:rsidRPr="00E373FC" w:rsidRDefault="00E373FC" w:rsidP="0054499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bookmarkStart w:id="10" w:name="_GoBack"/>
      <w:proofErr w:type="gramStart"/>
      <w:r w:rsidRPr="00E373FC">
        <w:rPr>
          <w:rFonts w:ascii="Times New Roman" w:hAnsi="Times New Roman" w:cs="Times New Roman"/>
          <w:color w:val="000000" w:themeColor="text1"/>
          <w:sz w:val="24"/>
          <w:szCs w:val="24"/>
          <w:lang w:eastAsia="ru-RU"/>
        </w:rPr>
        <w:t xml:space="preserve">Субъект персональных данных </w:t>
      </w:r>
      <w:r w:rsidRPr="00E373FC">
        <w:rPr>
          <w:rFonts w:ascii="Times New Roman" w:eastAsia="SimSun" w:hAnsi="Times New Roman" w:cs="Times New Roman"/>
          <w:color w:val="000000" w:themeColor="text1"/>
          <w:kern w:val="2"/>
          <w:sz w:val="24"/>
          <w:szCs w:val="24"/>
          <w:lang w:eastAsia="zh-CN" w:bidi="hi-IN"/>
        </w:rPr>
        <w:t xml:space="preserve">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в службу поддержки по адресу места нахождения Оператора: </w:t>
      </w:r>
      <w:r w:rsidR="00544995">
        <w:rPr>
          <w:rFonts w:ascii="Times New Roman" w:eastAsia="SimSun" w:hAnsi="Times New Roman" w:cs="Times New Roman"/>
          <w:color w:val="000000" w:themeColor="text1"/>
          <w:kern w:val="2"/>
          <w:sz w:val="24"/>
          <w:szCs w:val="24"/>
          <w:lang w:eastAsia="zh-CN" w:bidi="hi-IN"/>
        </w:rPr>
        <w:t>309206 Белгородская область, Корочанский район, с. Алексеевка, ул. Кривопустова, д. 9/1</w:t>
      </w:r>
      <w:r w:rsidRPr="00E373FC">
        <w:rPr>
          <w:rFonts w:ascii="Times New Roman" w:eastAsia="SimSun" w:hAnsi="Times New Roman" w:cs="Times New Roman"/>
          <w:color w:val="000000" w:themeColor="text1"/>
          <w:kern w:val="2"/>
          <w:sz w:val="24"/>
          <w:szCs w:val="24"/>
          <w:lang w:eastAsia="zh-CN" w:bidi="hi-IN"/>
        </w:rPr>
        <w:t xml:space="preserve"> </w:t>
      </w:r>
      <w:r w:rsidRPr="00E373FC">
        <w:rPr>
          <w:rFonts w:ascii="Times New Roman" w:hAnsi="Times New Roman" w:cs="Times New Roman"/>
          <w:sz w:val="24"/>
          <w:szCs w:val="24"/>
        </w:rPr>
        <w:t>или путем обращения к Оператору с соответствующим запросом по электронной почте</w:t>
      </w:r>
      <w:proofErr w:type="gramEnd"/>
      <w:r w:rsidR="00544995" w:rsidRPr="00544995">
        <w:t xml:space="preserve"> </w:t>
      </w:r>
      <w:r w:rsidR="00544995" w:rsidRPr="00544995">
        <w:rPr>
          <w:rFonts w:ascii="Times New Roman" w:hAnsi="Times New Roman" w:cs="Times New Roman"/>
          <w:sz w:val="24"/>
          <w:szCs w:val="24"/>
        </w:rPr>
        <w:t>alekseevadm@mail.ru</w:t>
      </w:r>
      <w:r w:rsidRPr="00E373FC">
        <w:rPr>
          <w:rFonts w:ascii="Times New Roman" w:hAnsi="Times New Roman" w:cs="Times New Roman"/>
          <w:sz w:val="24"/>
          <w:szCs w:val="24"/>
        </w:rPr>
        <w:t>..</w:t>
      </w:r>
      <w:bookmarkEnd w:id="9"/>
    </w:p>
    <w:bookmarkEnd w:id="10"/>
    <w:p w14:paraId="652D1C97" w14:textId="77777777" w:rsidR="00E373FC" w:rsidRPr="00E373FC" w:rsidRDefault="00E373FC" w:rsidP="00E373FC">
      <w:pPr>
        <w:pStyle w:val="a4"/>
        <w:ind w:left="0"/>
        <w:rPr>
          <w:rFonts w:ascii="Times New Roman" w:eastAsia="SimSun" w:hAnsi="Times New Roman" w:cs="Times New Roman"/>
          <w:color w:val="000000" w:themeColor="text1"/>
          <w:kern w:val="2"/>
          <w:sz w:val="24"/>
          <w:szCs w:val="24"/>
          <w:lang w:eastAsia="zh-CN" w:bidi="hi-IN"/>
        </w:rPr>
      </w:pPr>
    </w:p>
    <w:p w14:paraId="0EAEAA4B" w14:textId="77777777" w:rsidR="00E373FC" w:rsidRPr="00E373FC" w:rsidRDefault="00E373FC" w:rsidP="00E373FC">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E373FC">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в свободном доступе в информационно-телекоммуникационной сети «Интернет» на Сайте.</w:t>
      </w:r>
    </w:p>
    <w:p w14:paraId="249393CE" w14:textId="77777777" w:rsidR="00E2562E" w:rsidRDefault="00E2562E" w:rsidP="00E373FC">
      <w:pPr>
        <w:pStyle w:val="a4"/>
        <w:autoSpaceDE w:val="0"/>
        <w:autoSpaceDN w:val="0"/>
        <w:adjustRightInd w:val="0"/>
        <w:spacing w:after="0" w:line="240" w:lineRule="auto"/>
        <w:ind w:left="0"/>
        <w:jc w:val="both"/>
      </w:pPr>
    </w:p>
    <w:sectPr w:rsidR="00E2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5DE1CC9"/>
    <w:multiLevelType w:val="hybridMultilevel"/>
    <w:tmpl w:val="73D660F0"/>
    <w:lvl w:ilvl="0" w:tplc="8DD47636">
      <w:start w:val="3"/>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13060"/>
    <w:multiLevelType w:val="multilevel"/>
    <w:tmpl w:val="3AC871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3B81A2D"/>
    <w:multiLevelType w:val="multilevel"/>
    <w:tmpl w:val="A78AEC32"/>
    <w:lvl w:ilvl="0">
      <w:start w:val="4"/>
      <w:numFmt w:val="decimal"/>
      <w:lvlText w:val="%1."/>
      <w:lvlJc w:val="left"/>
      <w:pPr>
        <w:ind w:left="34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4">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14"/>
  </w:num>
  <w:num w:numId="8">
    <w:abstractNumId w:val="3"/>
  </w:num>
  <w:num w:numId="9">
    <w:abstractNumId w:val="5"/>
  </w:num>
  <w:num w:numId="10">
    <w:abstractNumId w:val="13"/>
  </w:num>
  <w:num w:numId="11">
    <w:abstractNumId w:val="9"/>
  </w:num>
  <w:num w:numId="12">
    <w:abstractNumId w:val="12"/>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E0"/>
    <w:rsid w:val="000C1F7C"/>
    <w:rsid w:val="00173AD9"/>
    <w:rsid w:val="002206E0"/>
    <w:rsid w:val="00411673"/>
    <w:rsid w:val="00502D6B"/>
    <w:rsid w:val="005426E1"/>
    <w:rsid w:val="00544995"/>
    <w:rsid w:val="00644F1A"/>
    <w:rsid w:val="007A5096"/>
    <w:rsid w:val="00A83378"/>
    <w:rsid w:val="00DA5553"/>
    <w:rsid w:val="00E2562E"/>
    <w:rsid w:val="00E3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semiHidden/>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E37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semiHidden/>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E3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6432</Words>
  <Characters>36668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Я</cp:lastModifiedBy>
  <cp:revision>12</cp:revision>
  <dcterms:created xsi:type="dcterms:W3CDTF">2021-05-11T14:03:00Z</dcterms:created>
  <dcterms:modified xsi:type="dcterms:W3CDTF">2025-07-02T06:04:00Z</dcterms:modified>
</cp:coreProperties>
</file>